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C3A8" w14:textId="5C549D63" w:rsidR="000A1A9C" w:rsidRPr="00823866" w:rsidRDefault="00000000">
      <w:pPr>
        <w:pStyle w:val="Ttulo1"/>
        <w:spacing w:before="80"/>
      </w:pPr>
      <w:r w:rsidRPr="00823866">
        <w:t>A</w:t>
      </w:r>
      <w:r w:rsidRPr="00823866">
        <w:rPr>
          <w:spacing w:val="-6"/>
        </w:rPr>
        <w:t xml:space="preserve"> </w:t>
      </w:r>
      <w:r w:rsidR="00B86D8A" w:rsidRPr="00823866">
        <w:t>metrópole</w:t>
      </w:r>
      <w:r w:rsidRPr="00823866">
        <w:rPr>
          <w:spacing w:val="-4"/>
        </w:rPr>
        <w:t xml:space="preserve"> </w:t>
      </w:r>
      <w:r w:rsidR="00B86D8A" w:rsidRPr="00823866">
        <w:t>do</w:t>
      </w:r>
      <w:r w:rsidRPr="00823866">
        <w:rPr>
          <w:spacing w:val="-3"/>
        </w:rPr>
        <w:t xml:space="preserve"> </w:t>
      </w:r>
      <w:r w:rsidR="00B86D8A" w:rsidRPr="00823866">
        <w:t>capital</w:t>
      </w:r>
      <w:r w:rsidRPr="00823866">
        <w:rPr>
          <w:spacing w:val="-4"/>
        </w:rPr>
        <w:t xml:space="preserve"> </w:t>
      </w:r>
      <w:r w:rsidR="00B86D8A" w:rsidRPr="00823866">
        <w:t>de</w:t>
      </w:r>
      <w:r w:rsidRPr="00823866">
        <w:rPr>
          <w:spacing w:val="-3"/>
        </w:rPr>
        <w:t xml:space="preserve"> </w:t>
      </w:r>
      <w:r w:rsidR="00B86D8A" w:rsidRPr="00823866">
        <w:rPr>
          <w:spacing w:val="-4"/>
        </w:rPr>
        <w:t>rede</w:t>
      </w:r>
    </w:p>
    <w:p w14:paraId="02448EC3" w14:textId="02A61BB9" w:rsidR="0035699C" w:rsidRPr="0035699C" w:rsidRDefault="0035699C" w:rsidP="0035699C">
      <w:pPr>
        <w:spacing w:before="241"/>
        <w:ind w:left="100"/>
        <w:jc w:val="both"/>
        <w:rPr>
          <w:rFonts w:ascii="Arial" w:hAnsi="Arial" w:cs="Arial"/>
          <w:lang w:val="pt-BR"/>
        </w:rPr>
      </w:pPr>
      <w:r w:rsidRPr="0035699C">
        <w:rPr>
          <w:rFonts w:ascii="Arial" w:hAnsi="Arial" w:cs="Arial"/>
          <w:lang w:val="pt-BR"/>
        </w:rPr>
        <w:t>Freire-Medeiros, B.</w:t>
      </w:r>
      <w:r w:rsidRPr="0035699C">
        <w:rPr>
          <w:rFonts w:ascii="Arial" w:hAnsi="Arial" w:cs="Arial"/>
          <w:lang w:val="pt-BR"/>
        </w:rPr>
        <w:t xml:space="preserve"> </w:t>
      </w:r>
      <w:r w:rsidRPr="0035699C">
        <w:rPr>
          <w:rFonts w:ascii="Arial" w:hAnsi="Arial" w:cs="Arial"/>
          <w:lang w:val="pt-BR"/>
        </w:rPr>
        <w:t xml:space="preserve">(2024). A metrópole do capital de rede: mobilidades socioespaciais e iniquidades urbanas. </w:t>
      </w:r>
      <w:r w:rsidRPr="0035699C">
        <w:rPr>
          <w:rFonts w:ascii="Arial" w:hAnsi="Arial" w:cs="Arial"/>
          <w:i/>
          <w:iCs/>
          <w:lang w:val="pt-BR"/>
        </w:rPr>
        <w:t>Cadernos Metrópole</w:t>
      </w:r>
      <w:r w:rsidRPr="0035699C">
        <w:rPr>
          <w:rFonts w:ascii="Arial" w:hAnsi="Arial" w:cs="Arial"/>
          <w:lang w:val="pt-BR"/>
        </w:rPr>
        <w:t xml:space="preserve">, </w:t>
      </w:r>
      <w:r w:rsidRPr="0035699C">
        <w:rPr>
          <w:rFonts w:ascii="Arial" w:hAnsi="Arial" w:cs="Arial"/>
          <w:i/>
          <w:iCs/>
          <w:lang w:val="pt-BR"/>
        </w:rPr>
        <w:t>26</w:t>
      </w:r>
      <w:r w:rsidRPr="0035699C">
        <w:rPr>
          <w:rFonts w:ascii="Arial" w:hAnsi="Arial" w:cs="Arial"/>
          <w:lang w:val="pt-BR"/>
        </w:rPr>
        <w:t xml:space="preserve">(60), 423–442. </w:t>
      </w:r>
      <w:hyperlink r:id="rId4" w:history="1">
        <w:r w:rsidRPr="0035699C">
          <w:rPr>
            <w:rStyle w:val="Hyperlink"/>
            <w:rFonts w:ascii="Arial" w:hAnsi="Arial" w:cs="Arial"/>
            <w:lang w:val="pt-BR"/>
          </w:rPr>
          <w:t>https://doi.org/10.1590/2236-9996.2024-6002</w:t>
        </w:r>
      </w:hyperlink>
      <w:r w:rsidRPr="0035699C">
        <w:rPr>
          <w:rFonts w:ascii="Arial" w:hAnsi="Arial" w:cs="Arial"/>
          <w:lang w:val="pt-BR"/>
        </w:rPr>
        <w:t xml:space="preserve"> </w:t>
      </w:r>
    </w:p>
    <w:p w14:paraId="0B8C48FF" w14:textId="77777777" w:rsidR="000A1A9C" w:rsidRPr="00823866" w:rsidRDefault="00000000">
      <w:pPr>
        <w:spacing w:before="241"/>
        <w:ind w:left="100"/>
        <w:jc w:val="both"/>
        <w:rPr>
          <w:rFonts w:ascii="Arial" w:hAnsi="Arial" w:cs="Arial"/>
          <w:b/>
          <w:bCs/>
          <w:sz w:val="24"/>
          <w:szCs w:val="24"/>
        </w:rPr>
      </w:pPr>
      <w:r w:rsidRPr="00823866">
        <w:rPr>
          <w:rFonts w:ascii="Arial" w:hAnsi="Arial" w:cs="Arial"/>
          <w:b/>
          <w:bCs/>
          <w:sz w:val="24"/>
          <w:szCs w:val="24"/>
        </w:rPr>
        <w:t>Bruno</w:t>
      </w:r>
      <w:r w:rsidRPr="00823866">
        <w:rPr>
          <w:rFonts w:ascii="Arial" w:hAnsi="Arial" w:cs="Arial"/>
          <w:b/>
          <w:bCs/>
          <w:spacing w:val="-7"/>
          <w:sz w:val="24"/>
          <w:szCs w:val="24"/>
        </w:rPr>
        <w:t xml:space="preserve"> </w:t>
      </w:r>
      <w:r w:rsidRPr="00823866">
        <w:rPr>
          <w:rFonts w:ascii="Arial" w:hAnsi="Arial" w:cs="Arial"/>
          <w:b/>
          <w:bCs/>
          <w:sz w:val="24"/>
          <w:szCs w:val="24"/>
        </w:rPr>
        <w:t>Vieira</w:t>
      </w:r>
      <w:r w:rsidRPr="00823866">
        <w:rPr>
          <w:rFonts w:ascii="Arial" w:hAnsi="Arial" w:cs="Arial"/>
          <w:b/>
          <w:bCs/>
          <w:spacing w:val="-7"/>
          <w:sz w:val="24"/>
          <w:szCs w:val="24"/>
        </w:rPr>
        <w:t xml:space="preserve"> </w:t>
      </w:r>
      <w:r w:rsidRPr="00823866">
        <w:rPr>
          <w:rFonts w:ascii="Arial" w:hAnsi="Arial" w:cs="Arial"/>
          <w:b/>
          <w:bCs/>
          <w:spacing w:val="-2"/>
          <w:sz w:val="24"/>
          <w:szCs w:val="24"/>
        </w:rPr>
        <w:t>Borges</w:t>
      </w:r>
    </w:p>
    <w:p w14:paraId="1FD9170F" w14:textId="77777777" w:rsidR="000A1A9C" w:rsidRPr="0035699C" w:rsidRDefault="00000000">
      <w:pPr>
        <w:spacing w:before="35" w:line="276" w:lineRule="auto"/>
        <w:ind w:left="100" w:right="118"/>
        <w:jc w:val="both"/>
        <w:rPr>
          <w:rFonts w:ascii="Arial" w:hAnsi="Arial" w:cs="Arial"/>
          <w:sz w:val="18"/>
          <w:szCs w:val="18"/>
        </w:rPr>
      </w:pPr>
      <w:r w:rsidRPr="0035699C">
        <w:rPr>
          <w:rFonts w:ascii="Arial" w:hAnsi="Arial" w:cs="Arial"/>
          <w:sz w:val="18"/>
          <w:szCs w:val="18"/>
        </w:rPr>
        <w:t xml:space="preserve">Historiador e Mestrando pelo Programa de Pós-Graduação em Sociologia da Universidade de São Paulo (PPGS-USP). Pesquisador associado ao Observatório do Lazer e do </w:t>
      </w:r>
      <w:proofErr w:type="spellStart"/>
      <w:r w:rsidRPr="0035699C">
        <w:rPr>
          <w:rFonts w:ascii="Arial" w:hAnsi="Arial" w:cs="Arial"/>
          <w:sz w:val="18"/>
          <w:szCs w:val="18"/>
        </w:rPr>
        <w:t>Esporte</w:t>
      </w:r>
      <w:proofErr w:type="spellEnd"/>
      <w:r w:rsidRPr="0035699C">
        <w:rPr>
          <w:rFonts w:ascii="Arial" w:hAnsi="Arial" w:cs="Arial"/>
          <w:sz w:val="18"/>
          <w:szCs w:val="18"/>
        </w:rPr>
        <w:t xml:space="preserve"> (OLÉ) e ao Mobilidades: Teorias, Temas e Métodos (MTTM). E-mail: </w:t>
      </w:r>
      <w:hyperlink r:id="rId5">
        <w:r w:rsidRPr="0035699C">
          <w:rPr>
            <w:rFonts w:ascii="Arial" w:hAnsi="Arial" w:cs="Arial"/>
            <w:color w:val="1154CC"/>
            <w:sz w:val="18"/>
            <w:szCs w:val="18"/>
            <w:u w:val="thick" w:color="1154CC"/>
          </w:rPr>
          <w:t>brunovieiraborges@usp.br</w:t>
        </w:r>
      </w:hyperlink>
    </w:p>
    <w:p w14:paraId="66566BAB" w14:textId="77777777" w:rsidR="000A1A9C" w:rsidRPr="00823866" w:rsidRDefault="00000000">
      <w:pPr>
        <w:spacing w:before="200"/>
        <w:ind w:left="100"/>
        <w:jc w:val="both"/>
        <w:rPr>
          <w:rFonts w:ascii="Arial" w:hAnsi="Arial" w:cs="Arial"/>
          <w:b/>
          <w:bCs/>
          <w:sz w:val="24"/>
          <w:szCs w:val="24"/>
        </w:rPr>
      </w:pPr>
      <w:r w:rsidRPr="00823866">
        <w:rPr>
          <w:rFonts w:ascii="Arial" w:hAnsi="Arial" w:cs="Arial"/>
          <w:b/>
          <w:bCs/>
          <w:sz w:val="24"/>
          <w:szCs w:val="24"/>
        </w:rPr>
        <w:t>Guilherme</w:t>
      </w:r>
      <w:r w:rsidRPr="00823866">
        <w:rPr>
          <w:rFonts w:ascii="Arial" w:hAnsi="Arial" w:cs="Arial"/>
          <w:b/>
          <w:bCs/>
          <w:spacing w:val="-8"/>
          <w:sz w:val="24"/>
          <w:szCs w:val="24"/>
        </w:rPr>
        <w:t xml:space="preserve"> </w:t>
      </w:r>
      <w:r w:rsidRPr="00823866">
        <w:rPr>
          <w:rFonts w:ascii="Arial" w:hAnsi="Arial" w:cs="Arial"/>
          <w:b/>
          <w:bCs/>
          <w:sz w:val="24"/>
          <w:szCs w:val="24"/>
        </w:rPr>
        <w:t>Olímpio</w:t>
      </w:r>
      <w:r w:rsidRPr="00823866">
        <w:rPr>
          <w:rFonts w:ascii="Arial" w:hAnsi="Arial" w:cs="Arial"/>
          <w:b/>
          <w:bCs/>
          <w:spacing w:val="-8"/>
          <w:sz w:val="24"/>
          <w:szCs w:val="24"/>
        </w:rPr>
        <w:t xml:space="preserve"> </w:t>
      </w:r>
      <w:r w:rsidRPr="00823866">
        <w:rPr>
          <w:rFonts w:ascii="Arial" w:hAnsi="Arial" w:cs="Arial"/>
          <w:b/>
          <w:bCs/>
          <w:spacing w:val="-2"/>
          <w:sz w:val="24"/>
          <w:szCs w:val="24"/>
        </w:rPr>
        <w:t>Fagundes</w:t>
      </w:r>
    </w:p>
    <w:p w14:paraId="1C6D7B6E" w14:textId="77777777" w:rsidR="000A1A9C" w:rsidRPr="0035699C" w:rsidRDefault="00000000">
      <w:pPr>
        <w:spacing w:before="34" w:line="276" w:lineRule="auto"/>
        <w:ind w:left="100" w:right="118"/>
        <w:jc w:val="both"/>
        <w:rPr>
          <w:rFonts w:ascii="Arial" w:hAnsi="Arial" w:cs="Arial"/>
          <w:color w:val="1154CC"/>
          <w:sz w:val="18"/>
          <w:szCs w:val="18"/>
          <w:u w:val="thick" w:color="1154CC"/>
        </w:rPr>
      </w:pPr>
      <w:r w:rsidRPr="0035699C">
        <w:rPr>
          <w:rFonts w:ascii="Arial" w:hAnsi="Arial" w:cs="Arial"/>
          <w:sz w:val="18"/>
          <w:szCs w:val="18"/>
        </w:rPr>
        <w:t xml:space="preserve">Cientista Social e Mestrando pelo Programa de Pós-Graduação em Sociologia da Universidade de São Paulo (PPGS-USP). Pesquisador associado ao Centro de Inteligência Artificial (C4AI/USP) e Mobilidades: Teoria, Temas e Métodos (MTTM). E-mail: </w:t>
      </w:r>
      <w:hyperlink r:id="rId6">
        <w:r w:rsidRPr="0035699C">
          <w:rPr>
            <w:rFonts w:ascii="Arial" w:hAnsi="Arial" w:cs="Arial"/>
            <w:color w:val="1154CC"/>
            <w:sz w:val="18"/>
            <w:szCs w:val="18"/>
            <w:u w:val="thick" w:color="1154CC"/>
          </w:rPr>
          <w:t>guilherme.olimpio@usp.br</w:t>
        </w:r>
      </w:hyperlink>
    </w:p>
    <w:p w14:paraId="33BB4100" w14:textId="77777777" w:rsidR="00823866" w:rsidRPr="00823866" w:rsidRDefault="00823866">
      <w:pPr>
        <w:spacing w:before="34" w:line="276" w:lineRule="auto"/>
        <w:ind w:left="100" w:right="118"/>
        <w:jc w:val="both"/>
        <w:rPr>
          <w:rFonts w:ascii="Arial" w:hAnsi="Arial" w:cs="Arial"/>
          <w:sz w:val="24"/>
          <w:szCs w:val="24"/>
        </w:rPr>
      </w:pPr>
    </w:p>
    <w:p w14:paraId="2F24EB8D" w14:textId="6F9284DD" w:rsidR="000A1A9C" w:rsidRPr="00B86D8A" w:rsidRDefault="00B86D8A">
      <w:pPr>
        <w:pStyle w:val="Ttulo1"/>
        <w:rPr>
          <w:sz w:val="22"/>
          <w:szCs w:val="22"/>
        </w:rPr>
      </w:pPr>
      <w:r w:rsidRPr="00B86D8A">
        <w:rPr>
          <w:spacing w:val="-2"/>
          <w:sz w:val="22"/>
          <w:szCs w:val="22"/>
        </w:rPr>
        <w:t>Contextualização</w:t>
      </w:r>
    </w:p>
    <w:p w14:paraId="366D49BA" w14:textId="77777777" w:rsidR="000A1A9C" w:rsidRPr="00B86D8A" w:rsidRDefault="00000000">
      <w:pPr>
        <w:pStyle w:val="Corpodetexto"/>
        <w:spacing w:before="242" w:line="360" w:lineRule="auto"/>
        <w:ind w:right="114" w:firstLine="720"/>
        <w:rPr>
          <w:rFonts w:ascii="Arial" w:hAnsi="Arial" w:cs="Arial"/>
          <w:sz w:val="22"/>
          <w:szCs w:val="22"/>
        </w:rPr>
      </w:pPr>
      <w:r w:rsidRPr="00B86D8A">
        <w:rPr>
          <w:rFonts w:ascii="Arial" w:hAnsi="Arial" w:cs="Arial"/>
          <w:sz w:val="22"/>
          <w:szCs w:val="22"/>
        </w:rPr>
        <w:t>Bianca Freire-Medeiros é professora do Departamento de Sociologia da Universidade de São Paulo. Possui graduação em Ciências Sociais (UERJ), com especialidade em Sociologia Urbana, mestrado em Sociologia (IUPERJ) e</w:t>
      </w:r>
      <w:r w:rsidRPr="00B86D8A">
        <w:rPr>
          <w:rFonts w:ascii="Arial" w:hAnsi="Arial" w:cs="Arial"/>
          <w:spacing w:val="40"/>
          <w:sz w:val="22"/>
          <w:szCs w:val="22"/>
        </w:rPr>
        <w:t xml:space="preserve"> </w:t>
      </w:r>
      <w:r w:rsidRPr="00B86D8A">
        <w:rPr>
          <w:rFonts w:ascii="Arial" w:hAnsi="Arial" w:cs="Arial"/>
          <w:sz w:val="22"/>
          <w:szCs w:val="22"/>
        </w:rPr>
        <w:t>doutorado</w:t>
      </w:r>
      <w:r w:rsidRPr="00B86D8A">
        <w:rPr>
          <w:rFonts w:ascii="Arial" w:hAnsi="Arial" w:cs="Arial"/>
          <w:spacing w:val="-5"/>
          <w:sz w:val="22"/>
          <w:szCs w:val="22"/>
        </w:rPr>
        <w:t xml:space="preserve"> </w:t>
      </w:r>
      <w:r w:rsidRPr="00B86D8A">
        <w:rPr>
          <w:rFonts w:ascii="Arial" w:hAnsi="Arial" w:cs="Arial"/>
          <w:sz w:val="22"/>
          <w:szCs w:val="22"/>
        </w:rPr>
        <w:t>em</w:t>
      </w:r>
      <w:r w:rsidRPr="00B86D8A">
        <w:rPr>
          <w:rFonts w:ascii="Arial" w:hAnsi="Arial" w:cs="Arial"/>
          <w:spacing w:val="-5"/>
          <w:sz w:val="22"/>
          <w:szCs w:val="22"/>
        </w:rPr>
        <w:t xml:space="preserve"> </w:t>
      </w:r>
      <w:r w:rsidRPr="00B86D8A">
        <w:rPr>
          <w:rFonts w:ascii="Arial" w:hAnsi="Arial" w:cs="Arial"/>
          <w:sz w:val="22"/>
          <w:szCs w:val="22"/>
        </w:rPr>
        <w:t>História</w:t>
      </w:r>
      <w:r w:rsidRPr="00B86D8A">
        <w:rPr>
          <w:rFonts w:ascii="Arial" w:hAnsi="Arial" w:cs="Arial"/>
          <w:spacing w:val="-5"/>
          <w:sz w:val="22"/>
          <w:szCs w:val="22"/>
        </w:rPr>
        <w:t xml:space="preserve"> </w:t>
      </w:r>
      <w:r w:rsidRPr="00B86D8A">
        <w:rPr>
          <w:rFonts w:ascii="Arial" w:hAnsi="Arial" w:cs="Arial"/>
          <w:sz w:val="22"/>
          <w:szCs w:val="22"/>
        </w:rPr>
        <w:t>e</w:t>
      </w:r>
      <w:r w:rsidRPr="00B86D8A">
        <w:rPr>
          <w:rFonts w:ascii="Arial" w:hAnsi="Arial" w:cs="Arial"/>
          <w:spacing w:val="-5"/>
          <w:sz w:val="22"/>
          <w:szCs w:val="22"/>
        </w:rPr>
        <w:t xml:space="preserve"> </w:t>
      </w:r>
      <w:r w:rsidRPr="00B86D8A">
        <w:rPr>
          <w:rFonts w:ascii="Arial" w:hAnsi="Arial" w:cs="Arial"/>
          <w:sz w:val="22"/>
          <w:szCs w:val="22"/>
        </w:rPr>
        <w:t>Teoria</w:t>
      </w:r>
      <w:r w:rsidRPr="00B86D8A">
        <w:rPr>
          <w:rFonts w:ascii="Arial" w:hAnsi="Arial" w:cs="Arial"/>
          <w:spacing w:val="-5"/>
          <w:sz w:val="22"/>
          <w:szCs w:val="22"/>
        </w:rPr>
        <w:t xml:space="preserve"> </w:t>
      </w:r>
      <w:r w:rsidRPr="00B86D8A">
        <w:rPr>
          <w:rFonts w:ascii="Arial" w:hAnsi="Arial" w:cs="Arial"/>
          <w:sz w:val="22"/>
          <w:szCs w:val="22"/>
        </w:rPr>
        <w:t>da</w:t>
      </w:r>
      <w:r w:rsidRPr="00B86D8A">
        <w:rPr>
          <w:rFonts w:ascii="Arial" w:hAnsi="Arial" w:cs="Arial"/>
          <w:spacing w:val="-5"/>
          <w:sz w:val="22"/>
          <w:szCs w:val="22"/>
        </w:rPr>
        <w:t xml:space="preserve"> </w:t>
      </w:r>
      <w:r w:rsidRPr="00B86D8A">
        <w:rPr>
          <w:rFonts w:ascii="Arial" w:hAnsi="Arial" w:cs="Arial"/>
          <w:sz w:val="22"/>
          <w:szCs w:val="22"/>
        </w:rPr>
        <w:t>Arte</w:t>
      </w:r>
      <w:r w:rsidRPr="00B86D8A">
        <w:rPr>
          <w:rFonts w:ascii="Arial" w:hAnsi="Arial" w:cs="Arial"/>
          <w:spacing w:val="-5"/>
          <w:sz w:val="22"/>
          <w:szCs w:val="22"/>
        </w:rPr>
        <w:t xml:space="preserve"> </w:t>
      </w:r>
      <w:r w:rsidRPr="00B86D8A">
        <w:rPr>
          <w:rFonts w:ascii="Arial" w:hAnsi="Arial" w:cs="Arial"/>
          <w:sz w:val="22"/>
          <w:szCs w:val="22"/>
        </w:rPr>
        <w:t>e</w:t>
      </w:r>
      <w:r w:rsidRPr="00B86D8A">
        <w:rPr>
          <w:rFonts w:ascii="Arial" w:hAnsi="Arial" w:cs="Arial"/>
          <w:spacing w:val="-5"/>
          <w:sz w:val="22"/>
          <w:szCs w:val="22"/>
        </w:rPr>
        <w:t xml:space="preserve"> </w:t>
      </w:r>
      <w:r w:rsidRPr="00B86D8A">
        <w:rPr>
          <w:rFonts w:ascii="Arial" w:hAnsi="Arial" w:cs="Arial"/>
          <w:sz w:val="22"/>
          <w:szCs w:val="22"/>
        </w:rPr>
        <w:t>da</w:t>
      </w:r>
      <w:r w:rsidRPr="00B86D8A">
        <w:rPr>
          <w:rFonts w:ascii="Arial" w:hAnsi="Arial" w:cs="Arial"/>
          <w:spacing w:val="-5"/>
          <w:sz w:val="22"/>
          <w:szCs w:val="22"/>
        </w:rPr>
        <w:t xml:space="preserve"> </w:t>
      </w:r>
      <w:r w:rsidRPr="00B86D8A">
        <w:rPr>
          <w:rFonts w:ascii="Arial" w:hAnsi="Arial" w:cs="Arial"/>
          <w:sz w:val="22"/>
          <w:szCs w:val="22"/>
        </w:rPr>
        <w:t>Arquitetura</w:t>
      </w:r>
      <w:r w:rsidRPr="00B86D8A">
        <w:rPr>
          <w:rFonts w:ascii="Arial" w:hAnsi="Arial" w:cs="Arial"/>
          <w:spacing w:val="-5"/>
          <w:sz w:val="22"/>
          <w:szCs w:val="22"/>
        </w:rPr>
        <w:t xml:space="preserve"> </w:t>
      </w:r>
      <w:r w:rsidRPr="00B86D8A">
        <w:rPr>
          <w:rFonts w:ascii="Arial" w:hAnsi="Arial" w:cs="Arial"/>
          <w:sz w:val="22"/>
          <w:szCs w:val="22"/>
        </w:rPr>
        <w:t>(</w:t>
      </w:r>
      <w:proofErr w:type="spellStart"/>
      <w:r w:rsidRPr="00B86D8A">
        <w:rPr>
          <w:rFonts w:ascii="Arial" w:hAnsi="Arial" w:cs="Arial"/>
          <w:sz w:val="22"/>
          <w:szCs w:val="22"/>
        </w:rPr>
        <w:t>Binghamton</w:t>
      </w:r>
      <w:proofErr w:type="spellEnd"/>
      <w:r w:rsidRPr="00B86D8A">
        <w:rPr>
          <w:rFonts w:ascii="Arial" w:hAnsi="Arial" w:cs="Arial"/>
          <w:spacing w:val="-5"/>
          <w:sz w:val="22"/>
          <w:szCs w:val="22"/>
        </w:rPr>
        <w:t xml:space="preserve"> </w:t>
      </w:r>
      <w:proofErr w:type="spellStart"/>
      <w:r w:rsidRPr="00B86D8A">
        <w:rPr>
          <w:rFonts w:ascii="Arial" w:hAnsi="Arial" w:cs="Arial"/>
          <w:sz w:val="22"/>
          <w:szCs w:val="22"/>
        </w:rPr>
        <w:t>University</w:t>
      </w:r>
      <w:proofErr w:type="spellEnd"/>
      <w:r w:rsidRPr="00B86D8A">
        <w:rPr>
          <w:rFonts w:ascii="Arial" w:hAnsi="Arial" w:cs="Arial"/>
          <w:sz w:val="22"/>
          <w:szCs w:val="22"/>
        </w:rPr>
        <w:t>).</w:t>
      </w:r>
      <w:r w:rsidRPr="00B86D8A">
        <w:rPr>
          <w:rFonts w:ascii="Arial" w:hAnsi="Arial" w:cs="Arial"/>
          <w:spacing w:val="-5"/>
          <w:sz w:val="22"/>
          <w:szCs w:val="22"/>
        </w:rPr>
        <w:t xml:space="preserve"> </w:t>
      </w:r>
      <w:r w:rsidRPr="00B86D8A">
        <w:rPr>
          <w:rFonts w:ascii="Arial" w:hAnsi="Arial" w:cs="Arial"/>
          <w:sz w:val="22"/>
          <w:szCs w:val="22"/>
        </w:rPr>
        <w:t>Em ambas as pesquisas de pós-graduação versou sobre o imaginário e as representações do urbano carioca. Atualmente, coordena o grupo de pesquisa Mobilidades: Teorias, Temas e Métodos (MTTM), posicionando-se como uma das principais referências latino-americanas dos estudos de mobilidade.</w:t>
      </w:r>
    </w:p>
    <w:p w14:paraId="19B245AE" w14:textId="23D15406" w:rsidR="000A1A9C" w:rsidRPr="00B86D8A" w:rsidRDefault="00000000">
      <w:pPr>
        <w:pStyle w:val="Corpodetexto"/>
        <w:spacing w:line="360" w:lineRule="auto"/>
        <w:ind w:firstLine="720"/>
        <w:rPr>
          <w:rFonts w:ascii="Arial" w:hAnsi="Arial" w:cs="Arial"/>
          <w:sz w:val="22"/>
          <w:szCs w:val="22"/>
        </w:rPr>
      </w:pPr>
      <w:r w:rsidRPr="00B86D8A">
        <w:rPr>
          <w:rFonts w:ascii="Arial" w:hAnsi="Arial" w:cs="Arial"/>
          <w:sz w:val="22"/>
          <w:szCs w:val="22"/>
        </w:rPr>
        <w:t>Fruto de sua tese de livre-docência, defendida em 2022, o artigo “A</w:t>
      </w:r>
      <w:r w:rsidRPr="00B86D8A">
        <w:rPr>
          <w:rFonts w:ascii="Arial" w:hAnsi="Arial" w:cs="Arial"/>
          <w:spacing w:val="40"/>
          <w:sz w:val="22"/>
          <w:szCs w:val="22"/>
        </w:rPr>
        <w:t xml:space="preserve"> </w:t>
      </w:r>
      <w:r w:rsidRPr="00B86D8A">
        <w:rPr>
          <w:rFonts w:ascii="Arial" w:hAnsi="Arial" w:cs="Arial"/>
          <w:sz w:val="22"/>
          <w:szCs w:val="22"/>
        </w:rPr>
        <w:t xml:space="preserve">metrópole do capital de rede” condensa reflexões teórico-metodológicas sobre a relação entre mobilidades </w:t>
      </w:r>
      <w:r w:rsidR="003B2882" w:rsidRPr="00B86D8A">
        <w:rPr>
          <w:rFonts w:ascii="Arial" w:hAnsi="Arial" w:cs="Arial"/>
          <w:sz w:val="22"/>
          <w:szCs w:val="22"/>
        </w:rPr>
        <w:t>socio espaciais</w:t>
      </w:r>
      <w:r w:rsidRPr="00B86D8A">
        <w:rPr>
          <w:rFonts w:ascii="Arial" w:hAnsi="Arial" w:cs="Arial"/>
          <w:spacing w:val="-4"/>
          <w:sz w:val="22"/>
          <w:szCs w:val="22"/>
        </w:rPr>
        <w:t xml:space="preserve"> </w:t>
      </w:r>
      <w:r w:rsidRPr="00B86D8A">
        <w:rPr>
          <w:rFonts w:ascii="Arial" w:hAnsi="Arial" w:cs="Arial"/>
          <w:sz w:val="22"/>
          <w:szCs w:val="22"/>
        </w:rPr>
        <w:t>e</w:t>
      </w:r>
      <w:r w:rsidRPr="00B86D8A">
        <w:rPr>
          <w:rFonts w:ascii="Arial" w:hAnsi="Arial" w:cs="Arial"/>
          <w:spacing w:val="-4"/>
          <w:sz w:val="22"/>
          <w:szCs w:val="22"/>
        </w:rPr>
        <w:t xml:space="preserve"> </w:t>
      </w:r>
      <w:r w:rsidRPr="00B86D8A">
        <w:rPr>
          <w:rFonts w:ascii="Arial" w:hAnsi="Arial" w:cs="Arial"/>
          <w:sz w:val="22"/>
          <w:szCs w:val="22"/>
        </w:rPr>
        <w:t>iniquidades</w:t>
      </w:r>
      <w:r w:rsidRPr="00B86D8A">
        <w:rPr>
          <w:rFonts w:ascii="Arial" w:hAnsi="Arial" w:cs="Arial"/>
          <w:spacing w:val="-4"/>
          <w:sz w:val="22"/>
          <w:szCs w:val="22"/>
        </w:rPr>
        <w:t xml:space="preserve"> </w:t>
      </w:r>
      <w:r w:rsidRPr="00B86D8A">
        <w:rPr>
          <w:rFonts w:ascii="Arial" w:hAnsi="Arial" w:cs="Arial"/>
          <w:sz w:val="22"/>
          <w:szCs w:val="22"/>
        </w:rPr>
        <w:t>urbanas.</w:t>
      </w:r>
      <w:r w:rsidRPr="00B86D8A">
        <w:rPr>
          <w:rFonts w:ascii="Arial" w:hAnsi="Arial" w:cs="Arial"/>
          <w:spacing w:val="-4"/>
          <w:sz w:val="22"/>
          <w:szCs w:val="22"/>
        </w:rPr>
        <w:t xml:space="preserve"> </w:t>
      </w:r>
      <w:r w:rsidRPr="00B86D8A">
        <w:rPr>
          <w:rFonts w:ascii="Arial" w:hAnsi="Arial" w:cs="Arial"/>
          <w:sz w:val="22"/>
          <w:szCs w:val="22"/>
        </w:rPr>
        <w:t>Publicado</w:t>
      </w:r>
      <w:r w:rsidRPr="00B86D8A">
        <w:rPr>
          <w:rFonts w:ascii="Arial" w:hAnsi="Arial" w:cs="Arial"/>
          <w:spacing w:val="-4"/>
          <w:sz w:val="22"/>
          <w:szCs w:val="22"/>
        </w:rPr>
        <w:t xml:space="preserve"> </w:t>
      </w:r>
      <w:r w:rsidRPr="00B86D8A">
        <w:rPr>
          <w:rFonts w:ascii="Arial" w:hAnsi="Arial" w:cs="Arial"/>
          <w:sz w:val="22"/>
          <w:szCs w:val="22"/>
        </w:rPr>
        <w:t>em</w:t>
      </w:r>
      <w:r w:rsidRPr="00B86D8A">
        <w:rPr>
          <w:rFonts w:ascii="Arial" w:hAnsi="Arial" w:cs="Arial"/>
          <w:spacing w:val="-4"/>
          <w:sz w:val="22"/>
          <w:szCs w:val="22"/>
        </w:rPr>
        <w:t xml:space="preserve"> </w:t>
      </w:r>
      <w:r w:rsidRPr="00B86D8A">
        <w:rPr>
          <w:rFonts w:ascii="Arial" w:hAnsi="Arial" w:cs="Arial"/>
          <w:sz w:val="22"/>
          <w:szCs w:val="22"/>
        </w:rPr>
        <w:t>2024 no Cadernos Metrópole, periódico vinculado ao Observatório das Metrópoles em parceria com a PUC de São Paulo, este texto será alvo de nossa reflexão.</w:t>
      </w:r>
    </w:p>
    <w:p w14:paraId="6727E745" w14:textId="71C32B73" w:rsidR="000A1A9C" w:rsidRPr="00B86D8A" w:rsidRDefault="00B86D8A">
      <w:pPr>
        <w:pStyle w:val="Ttulo1"/>
        <w:rPr>
          <w:sz w:val="22"/>
          <w:szCs w:val="22"/>
        </w:rPr>
      </w:pPr>
      <w:r w:rsidRPr="00B86D8A">
        <w:rPr>
          <w:sz w:val="22"/>
          <w:szCs w:val="22"/>
        </w:rPr>
        <w:t>Argumento</w:t>
      </w:r>
      <w:r w:rsidR="00000000" w:rsidRPr="00B86D8A">
        <w:rPr>
          <w:spacing w:val="-5"/>
          <w:sz w:val="22"/>
          <w:szCs w:val="22"/>
        </w:rPr>
        <w:t xml:space="preserve"> </w:t>
      </w:r>
      <w:r w:rsidRPr="00B86D8A">
        <w:rPr>
          <w:spacing w:val="-2"/>
          <w:sz w:val="22"/>
          <w:szCs w:val="22"/>
        </w:rPr>
        <w:t>central</w:t>
      </w:r>
    </w:p>
    <w:p w14:paraId="00E031B7" w14:textId="77777777" w:rsidR="000A1A9C" w:rsidRPr="00B86D8A" w:rsidRDefault="000A1A9C">
      <w:pPr>
        <w:pStyle w:val="Corpodetexto"/>
        <w:spacing w:before="61"/>
        <w:ind w:left="0" w:right="0"/>
        <w:jc w:val="left"/>
        <w:rPr>
          <w:rFonts w:ascii="Arial" w:hAnsi="Arial" w:cs="Arial"/>
          <w:b/>
          <w:sz w:val="22"/>
          <w:szCs w:val="22"/>
        </w:rPr>
      </w:pPr>
    </w:p>
    <w:p w14:paraId="2E871C37" w14:textId="45F25976" w:rsidR="000A1A9C" w:rsidRPr="00B86D8A" w:rsidRDefault="00000000" w:rsidP="00823866">
      <w:pPr>
        <w:pStyle w:val="Corpodetexto"/>
        <w:spacing w:before="1" w:line="360" w:lineRule="auto"/>
        <w:ind w:firstLine="720"/>
        <w:rPr>
          <w:rFonts w:ascii="Arial" w:hAnsi="Arial" w:cs="Arial"/>
          <w:sz w:val="22"/>
          <w:szCs w:val="22"/>
        </w:rPr>
        <w:sectPr w:rsidR="000A1A9C" w:rsidRPr="00B86D8A">
          <w:type w:val="continuous"/>
          <w:pgSz w:w="11920" w:h="16840"/>
          <w:pgMar w:top="1360" w:right="1340" w:bottom="280" w:left="1340" w:header="720" w:footer="720" w:gutter="0"/>
          <w:cols w:space="720"/>
        </w:sectPr>
      </w:pPr>
      <w:r w:rsidRPr="00B86D8A">
        <w:rPr>
          <w:rFonts w:ascii="Arial" w:hAnsi="Arial" w:cs="Arial"/>
          <w:sz w:val="22"/>
          <w:szCs w:val="22"/>
        </w:rPr>
        <w:t>Freire-Medeiros (2024) tem por objetivo conciliar sob uma mesma lente analítica as questões a propósito das mobilidades urbanas e das desigualdades sociais. Resgatando</w:t>
      </w:r>
      <w:r w:rsidRPr="00B86D8A">
        <w:rPr>
          <w:rFonts w:ascii="Arial" w:hAnsi="Arial" w:cs="Arial"/>
          <w:spacing w:val="-3"/>
          <w:sz w:val="22"/>
          <w:szCs w:val="22"/>
        </w:rPr>
        <w:t xml:space="preserve"> </w:t>
      </w:r>
      <w:proofErr w:type="spellStart"/>
      <w:r w:rsidRPr="00B86D8A">
        <w:rPr>
          <w:rFonts w:ascii="Arial" w:hAnsi="Arial" w:cs="Arial"/>
          <w:sz w:val="22"/>
          <w:szCs w:val="22"/>
        </w:rPr>
        <w:t>Simmel</w:t>
      </w:r>
      <w:proofErr w:type="spellEnd"/>
      <w:r w:rsidRPr="00B86D8A">
        <w:rPr>
          <w:rFonts w:ascii="Arial" w:hAnsi="Arial" w:cs="Arial"/>
          <w:sz w:val="22"/>
          <w:szCs w:val="22"/>
        </w:rPr>
        <w:t>,</w:t>
      </w:r>
      <w:r w:rsidRPr="00B86D8A">
        <w:rPr>
          <w:rFonts w:ascii="Arial" w:hAnsi="Arial" w:cs="Arial"/>
          <w:spacing w:val="-3"/>
          <w:sz w:val="22"/>
          <w:szCs w:val="22"/>
        </w:rPr>
        <w:t xml:space="preserve"> </w:t>
      </w:r>
      <w:r w:rsidRPr="00B86D8A">
        <w:rPr>
          <w:rFonts w:ascii="Arial" w:hAnsi="Arial" w:cs="Arial"/>
          <w:sz w:val="22"/>
          <w:szCs w:val="22"/>
        </w:rPr>
        <w:t>a</w:t>
      </w:r>
      <w:r w:rsidRPr="00B86D8A">
        <w:rPr>
          <w:rFonts w:ascii="Arial" w:hAnsi="Arial" w:cs="Arial"/>
          <w:spacing w:val="-3"/>
          <w:sz w:val="22"/>
          <w:szCs w:val="22"/>
        </w:rPr>
        <w:t xml:space="preserve"> </w:t>
      </w:r>
      <w:r w:rsidRPr="00B86D8A">
        <w:rPr>
          <w:rFonts w:ascii="Arial" w:hAnsi="Arial" w:cs="Arial"/>
          <w:sz w:val="22"/>
          <w:szCs w:val="22"/>
        </w:rPr>
        <w:t>autora</w:t>
      </w:r>
      <w:r w:rsidRPr="00B86D8A">
        <w:rPr>
          <w:rFonts w:ascii="Arial" w:hAnsi="Arial" w:cs="Arial"/>
          <w:spacing w:val="-4"/>
          <w:sz w:val="22"/>
          <w:szCs w:val="22"/>
        </w:rPr>
        <w:t xml:space="preserve"> </w:t>
      </w:r>
      <w:r w:rsidRPr="00B86D8A">
        <w:rPr>
          <w:rFonts w:ascii="Arial" w:hAnsi="Arial" w:cs="Arial"/>
          <w:sz w:val="22"/>
          <w:szCs w:val="22"/>
        </w:rPr>
        <w:t>diagnostica</w:t>
      </w:r>
      <w:r w:rsidRPr="00B86D8A">
        <w:rPr>
          <w:rFonts w:ascii="Arial" w:hAnsi="Arial" w:cs="Arial"/>
          <w:spacing w:val="-3"/>
          <w:sz w:val="22"/>
          <w:szCs w:val="22"/>
        </w:rPr>
        <w:t xml:space="preserve"> </w:t>
      </w:r>
      <w:r w:rsidRPr="00B86D8A">
        <w:rPr>
          <w:rFonts w:ascii="Arial" w:hAnsi="Arial" w:cs="Arial"/>
          <w:sz w:val="22"/>
          <w:szCs w:val="22"/>
        </w:rPr>
        <w:t>que</w:t>
      </w:r>
      <w:r w:rsidRPr="00B86D8A">
        <w:rPr>
          <w:rFonts w:ascii="Arial" w:hAnsi="Arial" w:cs="Arial"/>
          <w:spacing w:val="-3"/>
          <w:sz w:val="22"/>
          <w:szCs w:val="22"/>
        </w:rPr>
        <w:t xml:space="preserve"> </w:t>
      </w:r>
      <w:r w:rsidRPr="00B86D8A">
        <w:rPr>
          <w:rFonts w:ascii="Arial" w:hAnsi="Arial" w:cs="Arial"/>
          <w:sz w:val="22"/>
          <w:szCs w:val="22"/>
        </w:rPr>
        <w:t>é</w:t>
      </w:r>
      <w:r w:rsidRPr="00B86D8A">
        <w:rPr>
          <w:rFonts w:ascii="Arial" w:hAnsi="Arial" w:cs="Arial"/>
          <w:spacing w:val="-3"/>
          <w:sz w:val="22"/>
          <w:szCs w:val="22"/>
        </w:rPr>
        <w:t xml:space="preserve"> </w:t>
      </w:r>
      <w:r w:rsidRPr="00B86D8A">
        <w:rPr>
          <w:rFonts w:ascii="Arial" w:hAnsi="Arial" w:cs="Arial"/>
          <w:sz w:val="22"/>
          <w:szCs w:val="22"/>
        </w:rPr>
        <w:t>na</w:t>
      </w:r>
      <w:r w:rsidRPr="00B86D8A">
        <w:rPr>
          <w:rFonts w:ascii="Arial" w:hAnsi="Arial" w:cs="Arial"/>
          <w:spacing w:val="-4"/>
          <w:sz w:val="22"/>
          <w:szCs w:val="22"/>
        </w:rPr>
        <w:t xml:space="preserve"> </w:t>
      </w:r>
      <w:r w:rsidRPr="00B86D8A">
        <w:rPr>
          <w:rFonts w:ascii="Arial" w:hAnsi="Arial" w:cs="Arial"/>
          <w:sz w:val="22"/>
          <w:szCs w:val="22"/>
        </w:rPr>
        <w:t>experiência</w:t>
      </w:r>
      <w:r w:rsidRPr="00B86D8A">
        <w:rPr>
          <w:rFonts w:ascii="Arial" w:hAnsi="Arial" w:cs="Arial"/>
          <w:spacing w:val="-3"/>
          <w:sz w:val="22"/>
          <w:szCs w:val="22"/>
        </w:rPr>
        <w:t xml:space="preserve"> </w:t>
      </w:r>
      <w:r w:rsidRPr="00B86D8A">
        <w:rPr>
          <w:rFonts w:ascii="Arial" w:hAnsi="Arial" w:cs="Arial"/>
          <w:sz w:val="22"/>
          <w:szCs w:val="22"/>
        </w:rPr>
        <w:t>das</w:t>
      </w:r>
      <w:r w:rsidRPr="00B86D8A">
        <w:rPr>
          <w:rFonts w:ascii="Arial" w:hAnsi="Arial" w:cs="Arial"/>
          <w:spacing w:val="-3"/>
          <w:sz w:val="22"/>
          <w:szCs w:val="22"/>
        </w:rPr>
        <w:t xml:space="preserve"> </w:t>
      </w:r>
      <w:r w:rsidRPr="00B86D8A">
        <w:rPr>
          <w:rFonts w:ascii="Arial" w:hAnsi="Arial" w:cs="Arial"/>
          <w:sz w:val="22"/>
          <w:szCs w:val="22"/>
        </w:rPr>
        <w:t xml:space="preserve">grandes cidades, entendidas tanto como formações </w:t>
      </w:r>
      <w:r w:rsidR="003B2882" w:rsidRPr="00B86D8A">
        <w:rPr>
          <w:rFonts w:ascii="Arial" w:hAnsi="Arial" w:cs="Arial"/>
          <w:sz w:val="22"/>
          <w:szCs w:val="22"/>
        </w:rPr>
        <w:t>geo-histórias</w:t>
      </w:r>
      <w:r w:rsidRPr="00B86D8A">
        <w:rPr>
          <w:rFonts w:ascii="Arial" w:hAnsi="Arial" w:cs="Arial"/>
          <w:sz w:val="22"/>
          <w:szCs w:val="22"/>
        </w:rPr>
        <w:t xml:space="preserve"> quanto como construtos intelectuais, que surgem relações mais viscerais em</w:t>
      </w:r>
      <w:r w:rsidRPr="00B86D8A">
        <w:rPr>
          <w:rFonts w:ascii="Arial" w:hAnsi="Arial" w:cs="Arial"/>
          <w:spacing w:val="-3"/>
          <w:sz w:val="22"/>
          <w:szCs w:val="22"/>
        </w:rPr>
        <w:t xml:space="preserve"> </w:t>
      </w:r>
      <w:r w:rsidRPr="00B86D8A">
        <w:rPr>
          <w:rFonts w:ascii="Arial" w:hAnsi="Arial" w:cs="Arial"/>
          <w:sz w:val="22"/>
          <w:szCs w:val="22"/>
        </w:rPr>
        <w:t>torno</w:t>
      </w:r>
      <w:r w:rsidRPr="00B86D8A">
        <w:rPr>
          <w:rFonts w:ascii="Arial" w:hAnsi="Arial" w:cs="Arial"/>
          <w:spacing w:val="-3"/>
          <w:sz w:val="22"/>
          <w:szCs w:val="22"/>
        </w:rPr>
        <w:t xml:space="preserve"> </w:t>
      </w:r>
      <w:r w:rsidRPr="00B86D8A">
        <w:rPr>
          <w:rFonts w:ascii="Arial" w:hAnsi="Arial" w:cs="Arial"/>
          <w:sz w:val="22"/>
          <w:szCs w:val="22"/>
        </w:rPr>
        <w:t>do</w:t>
      </w:r>
      <w:r w:rsidRPr="00B86D8A">
        <w:rPr>
          <w:rFonts w:ascii="Arial" w:hAnsi="Arial" w:cs="Arial"/>
          <w:spacing w:val="-3"/>
          <w:sz w:val="22"/>
          <w:szCs w:val="22"/>
        </w:rPr>
        <w:t xml:space="preserve"> </w:t>
      </w:r>
      <w:r w:rsidRPr="00B86D8A">
        <w:rPr>
          <w:rFonts w:ascii="Arial" w:hAnsi="Arial" w:cs="Arial"/>
          <w:sz w:val="22"/>
          <w:szCs w:val="22"/>
        </w:rPr>
        <w:t>controle,</w:t>
      </w:r>
      <w:r w:rsidRPr="00B86D8A">
        <w:rPr>
          <w:rFonts w:ascii="Arial" w:hAnsi="Arial" w:cs="Arial"/>
          <w:spacing w:val="-3"/>
          <w:sz w:val="22"/>
          <w:szCs w:val="22"/>
        </w:rPr>
        <w:t xml:space="preserve"> </w:t>
      </w:r>
      <w:r w:rsidRPr="00B86D8A">
        <w:rPr>
          <w:rFonts w:ascii="Arial" w:hAnsi="Arial" w:cs="Arial"/>
          <w:sz w:val="22"/>
          <w:szCs w:val="22"/>
        </w:rPr>
        <w:t>da</w:t>
      </w:r>
      <w:r w:rsidRPr="00B86D8A">
        <w:rPr>
          <w:rFonts w:ascii="Arial" w:hAnsi="Arial" w:cs="Arial"/>
          <w:spacing w:val="-3"/>
          <w:sz w:val="22"/>
          <w:szCs w:val="22"/>
        </w:rPr>
        <w:t xml:space="preserve"> </w:t>
      </w:r>
      <w:r w:rsidRPr="00B86D8A">
        <w:rPr>
          <w:rFonts w:ascii="Arial" w:hAnsi="Arial" w:cs="Arial"/>
          <w:sz w:val="22"/>
          <w:szCs w:val="22"/>
        </w:rPr>
        <w:t>condução e da cronometria dos fluxos. Por esse motivo, as definições de “cidade burguesa</w:t>
      </w:r>
      <w:r w:rsidR="00823866" w:rsidRPr="00B86D8A">
        <w:rPr>
          <w:rFonts w:ascii="Arial" w:hAnsi="Arial" w:cs="Arial"/>
          <w:sz w:val="22"/>
          <w:szCs w:val="22"/>
        </w:rPr>
        <w:t xml:space="preserve">”,  </w:t>
      </w:r>
    </w:p>
    <w:p w14:paraId="10523DA4" w14:textId="1EA40C9C" w:rsidR="000A1A9C" w:rsidRPr="00B86D8A" w:rsidRDefault="00823866" w:rsidP="00823866">
      <w:pPr>
        <w:pStyle w:val="Corpodetexto"/>
        <w:spacing w:before="80" w:line="360" w:lineRule="auto"/>
        <w:ind w:left="0" w:right="115"/>
        <w:rPr>
          <w:rFonts w:ascii="Arial" w:hAnsi="Arial" w:cs="Arial"/>
          <w:sz w:val="22"/>
          <w:szCs w:val="22"/>
        </w:rPr>
      </w:pPr>
      <w:r w:rsidRPr="00B86D8A">
        <w:rPr>
          <w:rFonts w:ascii="Arial" w:hAnsi="Arial" w:cs="Arial"/>
          <w:sz w:val="22"/>
          <w:szCs w:val="22"/>
        </w:rPr>
        <w:lastRenderedPageBreak/>
        <w:t>desde</w:t>
      </w:r>
      <w:r w:rsidRPr="00B86D8A">
        <w:rPr>
          <w:rFonts w:ascii="Arial" w:hAnsi="Arial" w:cs="Arial"/>
          <w:spacing w:val="30"/>
          <w:sz w:val="22"/>
          <w:szCs w:val="22"/>
        </w:rPr>
        <w:t xml:space="preserve"> </w:t>
      </w:r>
      <w:r w:rsidRPr="00B86D8A">
        <w:rPr>
          <w:rFonts w:ascii="Arial" w:hAnsi="Arial" w:cs="Arial"/>
          <w:sz w:val="22"/>
          <w:szCs w:val="22"/>
        </w:rPr>
        <w:t>a</w:t>
      </w:r>
      <w:r w:rsidRPr="00B86D8A">
        <w:rPr>
          <w:rFonts w:ascii="Arial" w:hAnsi="Arial" w:cs="Arial"/>
          <w:spacing w:val="30"/>
          <w:sz w:val="22"/>
          <w:szCs w:val="22"/>
        </w:rPr>
        <w:t xml:space="preserve"> </w:t>
      </w:r>
      <w:r w:rsidRPr="00B86D8A">
        <w:rPr>
          <w:rFonts w:ascii="Arial" w:hAnsi="Arial" w:cs="Arial"/>
          <w:sz w:val="22"/>
          <w:szCs w:val="22"/>
        </w:rPr>
        <w:t>matriz</w:t>
      </w:r>
      <w:r w:rsidRPr="00B86D8A">
        <w:rPr>
          <w:rFonts w:ascii="Arial" w:hAnsi="Arial" w:cs="Arial"/>
          <w:spacing w:val="30"/>
          <w:sz w:val="22"/>
          <w:szCs w:val="22"/>
        </w:rPr>
        <w:t xml:space="preserve"> </w:t>
      </w:r>
      <w:r w:rsidRPr="00B86D8A">
        <w:rPr>
          <w:rFonts w:ascii="Arial" w:hAnsi="Arial" w:cs="Arial"/>
          <w:sz w:val="22"/>
          <w:szCs w:val="22"/>
        </w:rPr>
        <w:t>liberal</w:t>
      </w:r>
      <w:r w:rsidRPr="00B86D8A">
        <w:rPr>
          <w:rFonts w:ascii="Arial" w:hAnsi="Arial" w:cs="Arial"/>
          <w:spacing w:val="30"/>
          <w:sz w:val="22"/>
          <w:szCs w:val="22"/>
        </w:rPr>
        <w:t xml:space="preserve"> </w:t>
      </w:r>
      <w:r w:rsidRPr="00B86D8A">
        <w:rPr>
          <w:rFonts w:ascii="Arial" w:hAnsi="Arial" w:cs="Arial"/>
          <w:sz w:val="22"/>
          <w:szCs w:val="22"/>
        </w:rPr>
        <w:t>até</w:t>
      </w:r>
      <w:r w:rsidRPr="00B86D8A">
        <w:rPr>
          <w:rFonts w:ascii="Arial" w:hAnsi="Arial" w:cs="Arial"/>
          <w:spacing w:val="30"/>
          <w:sz w:val="22"/>
          <w:szCs w:val="22"/>
        </w:rPr>
        <w:t xml:space="preserve"> </w:t>
      </w:r>
      <w:r w:rsidRPr="00B86D8A">
        <w:rPr>
          <w:rFonts w:ascii="Arial" w:hAnsi="Arial" w:cs="Arial"/>
          <w:sz w:val="22"/>
          <w:szCs w:val="22"/>
        </w:rPr>
        <w:t>aquela</w:t>
      </w:r>
      <w:r w:rsidRPr="00B86D8A">
        <w:rPr>
          <w:rFonts w:ascii="Arial" w:hAnsi="Arial" w:cs="Arial"/>
          <w:spacing w:val="30"/>
          <w:sz w:val="22"/>
          <w:szCs w:val="22"/>
        </w:rPr>
        <w:t xml:space="preserve"> </w:t>
      </w:r>
      <w:r w:rsidRPr="00B86D8A">
        <w:rPr>
          <w:rFonts w:ascii="Arial" w:hAnsi="Arial" w:cs="Arial"/>
          <w:sz w:val="22"/>
          <w:szCs w:val="22"/>
        </w:rPr>
        <w:t>oferecida</w:t>
      </w:r>
      <w:r w:rsidRPr="00B86D8A">
        <w:rPr>
          <w:rFonts w:ascii="Arial" w:hAnsi="Arial" w:cs="Arial"/>
          <w:spacing w:val="30"/>
          <w:sz w:val="22"/>
          <w:szCs w:val="22"/>
        </w:rPr>
        <w:t xml:space="preserve"> </w:t>
      </w:r>
      <w:r w:rsidRPr="00B86D8A">
        <w:rPr>
          <w:rFonts w:ascii="Arial" w:hAnsi="Arial" w:cs="Arial"/>
          <w:sz w:val="22"/>
          <w:szCs w:val="22"/>
        </w:rPr>
        <w:t>pela</w:t>
      </w:r>
      <w:r w:rsidRPr="00B86D8A">
        <w:rPr>
          <w:rFonts w:ascii="Arial" w:hAnsi="Arial" w:cs="Arial"/>
          <w:spacing w:val="30"/>
          <w:sz w:val="22"/>
          <w:szCs w:val="22"/>
        </w:rPr>
        <w:t xml:space="preserve"> </w:t>
      </w:r>
      <w:r w:rsidRPr="00B86D8A">
        <w:rPr>
          <w:rFonts w:ascii="Arial" w:hAnsi="Arial" w:cs="Arial"/>
          <w:sz w:val="22"/>
          <w:szCs w:val="22"/>
        </w:rPr>
        <w:t>crítica</w:t>
      </w:r>
      <w:r w:rsidRPr="00B86D8A">
        <w:rPr>
          <w:rFonts w:ascii="Arial" w:hAnsi="Arial" w:cs="Arial"/>
          <w:spacing w:val="30"/>
          <w:sz w:val="22"/>
          <w:szCs w:val="22"/>
        </w:rPr>
        <w:t xml:space="preserve"> </w:t>
      </w:r>
      <w:r w:rsidRPr="00B86D8A">
        <w:rPr>
          <w:rFonts w:ascii="Arial" w:hAnsi="Arial" w:cs="Arial"/>
          <w:sz w:val="22"/>
          <w:szCs w:val="22"/>
        </w:rPr>
        <w:t>marxista,</w:t>
      </w:r>
      <w:r w:rsidRPr="00B86D8A">
        <w:rPr>
          <w:rFonts w:ascii="Arial" w:hAnsi="Arial" w:cs="Arial"/>
          <w:spacing w:val="15"/>
          <w:sz w:val="22"/>
          <w:szCs w:val="22"/>
        </w:rPr>
        <w:t xml:space="preserve"> </w:t>
      </w:r>
      <w:r w:rsidRPr="00B86D8A">
        <w:rPr>
          <w:rFonts w:ascii="Arial" w:hAnsi="Arial" w:cs="Arial"/>
          <w:sz w:val="22"/>
          <w:szCs w:val="22"/>
        </w:rPr>
        <w:t>transparecem</w:t>
      </w:r>
      <w:r w:rsidRPr="00B86D8A">
        <w:rPr>
          <w:rFonts w:ascii="Arial" w:hAnsi="Arial" w:cs="Arial"/>
          <w:spacing w:val="15"/>
          <w:sz w:val="22"/>
          <w:szCs w:val="22"/>
        </w:rPr>
        <w:t xml:space="preserve"> </w:t>
      </w:r>
      <w:r w:rsidRPr="00B86D8A">
        <w:rPr>
          <w:rFonts w:ascii="Arial" w:hAnsi="Arial" w:cs="Arial"/>
          <w:spacing w:val="-5"/>
          <w:sz w:val="22"/>
          <w:szCs w:val="22"/>
        </w:rPr>
        <w:t>um</w:t>
      </w:r>
      <w:r w:rsidRPr="00B86D8A">
        <w:rPr>
          <w:rFonts w:ascii="Arial" w:hAnsi="Arial" w:cs="Arial"/>
          <w:sz w:val="22"/>
          <w:szCs w:val="22"/>
        </w:rPr>
        <w:t xml:space="preserve"> cuidado especial às razões do movimento, seja</w:t>
      </w:r>
      <w:r w:rsidRPr="00B86D8A">
        <w:rPr>
          <w:rFonts w:ascii="Arial" w:hAnsi="Arial" w:cs="Arial"/>
          <w:spacing w:val="-3"/>
          <w:sz w:val="22"/>
          <w:szCs w:val="22"/>
        </w:rPr>
        <w:t xml:space="preserve"> </w:t>
      </w:r>
      <w:r w:rsidRPr="00B86D8A">
        <w:rPr>
          <w:rFonts w:ascii="Arial" w:hAnsi="Arial" w:cs="Arial"/>
          <w:sz w:val="22"/>
          <w:szCs w:val="22"/>
        </w:rPr>
        <w:t>ele</w:t>
      </w:r>
      <w:r w:rsidRPr="00B86D8A">
        <w:rPr>
          <w:rFonts w:ascii="Arial" w:hAnsi="Arial" w:cs="Arial"/>
          <w:spacing w:val="-3"/>
          <w:sz w:val="22"/>
          <w:szCs w:val="22"/>
        </w:rPr>
        <w:t xml:space="preserve"> </w:t>
      </w:r>
      <w:r w:rsidRPr="00B86D8A">
        <w:rPr>
          <w:rFonts w:ascii="Arial" w:hAnsi="Arial" w:cs="Arial"/>
          <w:sz w:val="22"/>
          <w:szCs w:val="22"/>
        </w:rPr>
        <w:t>visto</w:t>
      </w:r>
      <w:r w:rsidRPr="00B86D8A">
        <w:rPr>
          <w:rFonts w:ascii="Arial" w:hAnsi="Arial" w:cs="Arial"/>
          <w:spacing w:val="-3"/>
          <w:sz w:val="22"/>
          <w:szCs w:val="22"/>
        </w:rPr>
        <w:t xml:space="preserve"> </w:t>
      </w:r>
      <w:r w:rsidRPr="00B86D8A">
        <w:rPr>
          <w:rFonts w:ascii="Arial" w:hAnsi="Arial" w:cs="Arial"/>
          <w:sz w:val="22"/>
          <w:szCs w:val="22"/>
        </w:rPr>
        <w:t>como</w:t>
      </w:r>
      <w:r w:rsidRPr="00B86D8A">
        <w:rPr>
          <w:rFonts w:ascii="Arial" w:hAnsi="Arial" w:cs="Arial"/>
          <w:spacing w:val="-3"/>
          <w:sz w:val="22"/>
          <w:szCs w:val="22"/>
        </w:rPr>
        <w:t xml:space="preserve"> </w:t>
      </w:r>
      <w:r w:rsidRPr="00B86D8A">
        <w:rPr>
          <w:rFonts w:ascii="Arial" w:hAnsi="Arial" w:cs="Arial"/>
          <w:sz w:val="22"/>
          <w:szCs w:val="22"/>
        </w:rPr>
        <w:t>o</w:t>
      </w:r>
      <w:r w:rsidRPr="00B86D8A">
        <w:rPr>
          <w:rFonts w:ascii="Arial" w:hAnsi="Arial" w:cs="Arial"/>
          <w:spacing w:val="-3"/>
          <w:sz w:val="22"/>
          <w:szCs w:val="22"/>
        </w:rPr>
        <w:t xml:space="preserve"> </w:t>
      </w:r>
      <w:r w:rsidRPr="00B86D8A">
        <w:rPr>
          <w:rFonts w:ascii="Arial" w:hAnsi="Arial" w:cs="Arial"/>
          <w:sz w:val="22"/>
          <w:szCs w:val="22"/>
        </w:rPr>
        <w:t>direito</w:t>
      </w:r>
      <w:r w:rsidRPr="00B86D8A">
        <w:rPr>
          <w:rFonts w:ascii="Arial" w:hAnsi="Arial" w:cs="Arial"/>
          <w:spacing w:val="-3"/>
          <w:sz w:val="22"/>
          <w:szCs w:val="22"/>
        </w:rPr>
        <w:t xml:space="preserve"> </w:t>
      </w:r>
      <w:r w:rsidRPr="00B86D8A">
        <w:rPr>
          <w:rFonts w:ascii="Arial" w:hAnsi="Arial" w:cs="Arial"/>
          <w:sz w:val="22"/>
          <w:szCs w:val="22"/>
        </w:rPr>
        <w:t>universal</w:t>
      </w:r>
      <w:r w:rsidRPr="00B86D8A">
        <w:rPr>
          <w:rFonts w:ascii="Arial" w:hAnsi="Arial" w:cs="Arial"/>
          <w:spacing w:val="-3"/>
          <w:sz w:val="22"/>
          <w:szCs w:val="22"/>
        </w:rPr>
        <w:t xml:space="preserve"> </w:t>
      </w:r>
      <w:r w:rsidRPr="00B86D8A">
        <w:rPr>
          <w:rFonts w:ascii="Arial" w:hAnsi="Arial" w:cs="Arial"/>
          <w:sz w:val="22"/>
          <w:szCs w:val="22"/>
        </w:rPr>
        <w:t xml:space="preserve">de pessoas e capitais irem e virem ou, então, como o </w:t>
      </w:r>
      <w:proofErr w:type="spellStart"/>
      <w:r w:rsidRPr="00B86D8A">
        <w:rPr>
          <w:rFonts w:ascii="Arial" w:hAnsi="Arial" w:cs="Arial"/>
          <w:sz w:val="22"/>
          <w:szCs w:val="22"/>
        </w:rPr>
        <w:t>transmutador</w:t>
      </w:r>
      <w:proofErr w:type="spellEnd"/>
      <w:r w:rsidRPr="00B86D8A">
        <w:rPr>
          <w:rFonts w:ascii="Arial" w:hAnsi="Arial" w:cs="Arial"/>
          <w:sz w:val="22"/>
          <w:szCs w:val="22"/>
        </w:rPr>
        <w:t xml:space="preserve"> insigne</w:t>
      </w:r>
      <w:r w:rsidRPr="00B86D8A">
        <w:rPr>
          <w:rFonts w:ascii="Arial" w:hAnsi="Arial" w:cs="Arial"/>
          <w:spacing w:val="-3"/>
          <w:sz w:val="22"/>
          <w:szCs w:val="22"/>
        </w:rPr>
        <w:t xml:space="preserve"> </w:t>
      </w:r>
      <w:r w:rsidRPr="00B86D8A">
        <w:rPr>
          <w:rFonts w:ascii="Arial" w:hAnsi="Arial" w:cs="Arial"/>
          <w:sz w:val="22"/>
          <w:szCs w:val="22"/>
        </w:rPr>
        <w:t>das</w:t>
      </w:r>
      <w:r w:rsidRPr="00B86D8A">
        <w:rPr>
          <w:rFonts w:ascii="Arial" w:hAnsi="Arial" w:cs="Arial"/>
          <w:spacing w:val="-3"/>
          <w:sz w:val="22"/>
          <w:szCs w:val="22"/>
        </w:rPr>
        <w:t xml:space="preserve"> </w:t>
      </w:r>
      <w:r w:rsidRPr="00B86D8A">
        <w:rPr>
          <w:rFonts w:ascii="Arial" w:hAnsi="Arial" w:cs="Arial"/>
          <w:sz w:val="22"/>
          <w:szCs w:val="22"/>
        </w:rPr>
        <w:t>coisas em mercadoria (FREIRE-MEDEIROS, 2024, p. 424).</w:t>
      </w:r>
    </w:p>
    <w:p w14:paraId="3E137BA1" w14:textId="77777777" w:rsidR="000A1A9C" w:rsidRPr="00B86D8A" w:rsidRDefault="00000000">
      <w:pPr>
        <w:pStyle w:val="Corpodetexto"/>
        <w:spacing w:line="360" w:lineRule="auto"/>
        <w:ind w:right="114" w:firstLine="720"/>
        <w:rPr>
          <w:rFonts w:ascii="Arial" w:hAnsi="Arial" w:cs="Arial"/>
          <w:sz w:val="22"/>
          <w:szCs w:val="22"/>
        </w:rPr>
      </w:pPr>
      <w:r w:rsidRPr="00B86D8A">
        <w:rPr>
          <w:rFonts w:ascii="Arial" w:hAnsi="Arial" w:cs="Arial"/>
          <w:sz w:val="22"/>
          <w:szCs w:val="22"/>
        </w:rPr>
        <w:t>Embora a reflexão sociológica sobre mobilidades nasça intimamente relacionada com a reflexão sobre a vida na metrópole, Freire-Medeiros avalia que uma certa tradição interessada nas estratificações socioeconômicas e geracionais acabou solidificando uma sinonímia direta entre “mobilidade social” e “mobilidade ocupacional”. Dessa forma, os estudos de “mobilidade” ficaram associados a interpretações verticalizadas e com baixa abertura para a repercussão das ambivalências que outras diferentes mobilidades salientam. Conforme a sugestão</w:t>
      </w:r>
      <w:r w:rsidRPr="00B86D8A">
        <w:rPr>
          <w:rFonts w:ascii="Arial" w:hAnsi="Arial" w:cs="Arial"/>
          <w:spacing w:val="40"/>
          <w:sz w:val="22"/>
          <w:szCs w:val="22"/>
        </w:rPr>
        <w:t xml:space="preserve"> </w:t>
      </w:r>
      <w:r w:rsidRPr="00B86D8A">
        <w:rPr>
          <w:rFonts w:ascii="Arial" w:hAnsi="Arial" w:cs="Arial"/>
          <w:sz w:val="22"/>
          <w:szCs w:val="22"/>
        </w:rPr>
        <w:t>de Freire-Medeiros (2024, p. 424), devemos, por outro lado, introduzir nas análises um eixo horizontal referente às distâncias, que não nega as hierarquias de</w:t>
      </w:r>
      <w:r w:rsidRPr="00B86D8A">
        <w:rPr>
          <w:rFonts w:ascii="Arial" w:hAnsi="Arial" w:cs="Arial"/>
          <w:spacing w:val="-3"/>
          <w:sz w:val="22"/>
          <w:szCs w:val="22"/>
        </w:rPr>
        <w:t xml:space="preserve"> </w:t>
      </w:r>
      <w:r w:rsidRPr="00B86D8A">
        <w:rPr>
          <w:rFonts w:ascii="Arial" w:hAnsi="Arial" w:cs="Arial"/>
          <w:sz w:val="22"/>
          <w:szCs w:val="22"/>
        </w:rPr>
        <w:t>dinheiro</w:t>
      </w:r>
      <w:r w:rsidRPr="00B86D8A">
        <w:rPr>
          <w:rFonts w:ascii="Arial" w:hAnsi="Arial" w:cs="Arial"/>
          <w:spacing w:val="40"/>
          <w:sz w:val="22"/>
          <w:szCs w:val="22"/>
        </w:rPr>
        <w:t xml:space="preserve"> </w:t>
      </w:r>
      <w:r w:rsidRPr="00B86D8A">
        <w:rPr>
          <w:rFonts w:ascii="Arial" w:hAnsi="Arial" w:cs="Arial"/>
          <w:sz w:val="22"/>
          <w:szCs w:val="22"/>
        </w:rPr>
        <w:t xml:space="preserve">e prestígio, mas as percebe situacionalmente espacializadas. Isso, também, ergue uma crítica frontal à literatura sobre transportes de abordagem tecnicista, que encerra os trajetos em fórmulas fixas e </w:t>
      </w:r>
      <w:proofErr w:type="spellStart"/>
      <w:r w:rsidRPr="00B86D8A">
        <w:rPr>
          <w:rFonts w:ascii="Arial" w:hAnsi="Arial" w:cs="Arial"/>
          <w:sz w:val="22"/>
          <w:szCs w:val="22"/>
        </w:rPr>
        <w:t>autorreferentes</w:t>
      </w:r>
      <w:proofErr w:type="spellEnd"/>
      <w:r w:rsidRPr="00B86D8A">
        <w:rPr>
          <w:rFonts w:ascii="Arial" w:hAnsi="Arial" w:cs="Arial"/>
          <w:sz w:val="22"/>
          <w:szCs w:val="22"/>
        </w:rPr>
        <w:t>.</w:t>
      </w:r>
    </w:p>
    <w:p w14:paraId="0C7AB6C8" w14:textId="77777777" w:rsidR="000A1A9C" w:rsidRPr="00B86D8A" w:rsidRDefault="00000000">
      <w:pPr>
        <w:pStyle w:val="Corpodetexto"/>
        <w:spacing w:line="360" w:lineRule="auto"/>
        <w:ind w:firstLine="720"/>
        <w:rPr>
          <w:rFonts w:ascii="Arial" w:hAnsi="Arial" w:cs="Arial"/>
          <w:sz w:val="22"/>
          <w:szCs w:val="22"/>
        </w:rPr>
      </w:pPr>
      <w:r w:rsidRPr="00B86D8A">
        <w:rPr>
          <w:rFonts w:ascii="Arial" w:hAnsi="Arial" w:cs="Arial"/>
          <w:sz w:val="22"/>
          <w:szCs w:val="22"/>
        </w:rPr>
        <w:t xml:space="preserve">A complexidade dos sistemas híbridos, </w:t>
      </w:r>
      <w:proofErr w:type="spellStart"/>
      <w:r w:rsidRPr="00B86D8A">
        <w:rPr>
          <w:rFonts w:ascii="Arial" w:hAnsi="Arial" w:cs="Arial"/>
          <w:sz w:val="22"/>
          <w:szCs w:val="22"/>
        </w:rPr>
        <w:t>multicomposições</w:t>
      </w:r>
      <w:proofErr w:type="spellEnd"/>
      <w:r w:rsidRPr="00B86D8A">
        <w:rPr>
          <w:rFonts w:ascii="Arial" w:hAnsi="Arial" w:cs="Arial"/>
          <w:sz w:val="22"/>
          <w:szCs w:val="22"/>
        </w:rPr>
        <w:t xml:space="preserve"> entre humanos e não-humanos, não legitima velocidade e eficiência como os principais indicadores</w:t>
      </w:r>
      <w:r w:rsidRPr="00B86D8A">
        <w:rPr>
          <w:rFonts w:ascii="Arial" w:hAnsi="Arial" w:cs="Arial"/>
          <w:spacing w:val="40"/>
          <w:sz w:val="22"/>
          <w:szCs w:val="22"/>
        </w:rPr>
        <w:t xml:space="preserve"> </w:t>
      </w:r>
      <w:r w:rsidRPr="00B86D8A">
        <w:rPr>
          <w:rFonts w:ascii="Arial" w:hAnsi="Arial" w:cs="Arial"/>
          <w:sz w:val="22"/>
          <w:szCs w:val="22"/>
        </w:rPr>
        <w:t>de desempenho em todas as ocasiões (FREIRE-MEDEIROS, 2024, p. 436). Uma série de autores(as) estão, por exemplo, destacando a necessidade de encarar a dimensão de gênero como estruturante da experiência dos transportes. Ao trazer para o debate as categorias-chave de “cuidado” e “interdependência”, disserta Freire-Medeiros, já temos outro mapa de entendimento acerca da distribuição das práticas de mobilidade; um muito mais afeito ao duplo papel da mobilidade: ser produtora da experiência social e também</w:t>
      </w:r>
      <w:r w:rsidRPr="00B86D8A">
        <w:rPr>
          <w:rFonts w:ascii="Arial" w:hAnsi="Arial" w:cs="Arial"/>
          <w:spacing w:val="-3"/>
          <w:sz w:val="22"/>
          <w:szCs w:val="22"/>
        </w:rPr>
        <w:t xml:space="preserve"> </w:t>
      </w:r>
      <w:r w:rsidRPr="00B86D8A">
        <w:rPr>
          <w:rFonts w:ascii="Arial" w:hAnsi="Arial" w:cs="Arial"/>
          <w:sz w:val="22"/>
          <w:szCs w:val="22"/>
        </w:rPr>
        <w:t>questão-chave</w:t>
      </w:r>
      <w:r w:rsidRPr="00B86D8A">
        <w:rPr>
          <w:rFonts w:ascii="Arial" w:hAnsi="Arial" w:cs="Arial"/>
          <w:spacing w:val="-3"/>
          <w:sz w:val="22"/>
          <w:szCs w:val="22"/>
        </w:rPr>
        <w:t xml:space="preserve"> </w:t>
      </w:r>
      <w:r w:rsidRPr="00B86D8A">
        <w:rPr>
          <w:rFonts w:ascii="Arial" w:hAnsi="Arial" w:cs="Arial"/>
          <w:sz w:val="22"/>
          <w:szCs w:val="22"/>
        </w:rPr>
        <w:t>para</w:t>
      </w:r>
      <w:r w:rsidRPr="00B86D8A">
        <w:rPr>
          <w:rFonts w:ascii="Arial" w:hAnsi="Arial" w:cs="Arial"/>
          <w:spacing w:val="-3"/>
          <w:sz w:val="22"/>
          <w:szCs w:val="22"/>
        </w:rPr>
        <w:t xml:space="preserve"> </w:t>
      </w:r>
      <w:r w:rsidRPr="00B86D8A">
        <w:rPr>
          <w:rFonts w:ascii="Arial" w:hAnsi="Arial" w:cs="Arial"/>
          <w:sz w:val="22"/>
          <w:szCs w:val="22"/>
        </w:rPr>
        <w:t>pensar</w:t>
      </w:r>
      <w:r w:rsidRPr="00B86D8A">
        <w:rPr>
          <w:rFonts w:ascii="Arial" w:hAnsi="Arial" w:cs="Arial"/>
          <w:spacing w:val="-3"/>
          <w:sz w:val="22"/>
          <w:szCs w:val="22"/>
        </w:rPr>
        <w:t xml:space="preserve"> </w:t>
      </w:r>
      <w:r w:rsidRPr="00B86D8A">
        <w:rPr>
          <w:rFonts w:ascii="Arial" w:hAnsi="Arial" w:cs="Arial"/>
          <w:sz w:val="22"/>
          <w:szCs w:val="22"/>
        </w:rPr>
        <w:t>as</w:t>
      </w:r>
      <w:r w:rsidRPr="00B86D8A">
        <w:rPr>
          <w:rFonts w:ascii="Arial" w:hAnsi="Arial" w:cs="Arial"/>
          <w:spacing w:val="-3"/>
          <w:sz w:val="22"/>
          <w:szCs w:val="22"/>
        </w:rPr>
        <w:t xml:space="preserve"> </w:t>
      </w:r>
      <w:r w:rsidRPr="00B86D8A">
        <w:rPr>
          <w:rFonts w:ascii="Arial" w:hAnsi="Arial" w:cs="Arial"/>
          <w:sz w:val="22"/>
          <w:szCs w:val="22"/>
        </w:rPr>
        <w:t>ontologias do urbano e suas questões políticas (FREIRE-MEDEIROS, 2024, p. 429).</w:t>
      </w:r>
    </w:p>
    <w:p w14:paraId="5AC2C602" w14:textId="77777777" w:rsidR="000A1A9C" w:rsidRPr="00B86D8A" w:rsidRDefault="00000000">
      <w:pPr>
        <w:pStyle w:val="Corpodetexto"/>
        <w:spacing w:line="360" w:lineRule="auto"/>
        <w:ind w:right="112" w:firstLine="720"/>
        <w:rPr>
          <w:rFonts w:ascii="Arial" w:hAnsi="Arial" w:cs="Arial"/>
          <w:sz w:val="22"/>
          <w:szCs w:val="22"/>
        </w:rPr>
      </w:pPr>
      <w:r w:rsidRPr="00B86D8A">
        <w:rPr>
          <w:rFonts w:ascii="Arial" w:hAnsi="Arial" w:cs="Arial"/>
          <w:sz w:val="22"/>
          <w:szCs w:val="22"/>
        </w:rPr>
        <w:t xml:space="preserve">Seguindo esse argumento, outra literatura que para a socióloga possui premissas a serem revistas é aquela que restringe o habitar a categorias espaciais fixas, negligenciando a vida que é feita </w:t>
      </w:r>
      <w:proofErr w:type="spellStart"/>
      <w:r w:rsidRPr="00B86D8A">
        <w:rPr>
          <w:rFonts w:ascii="Arial" w:hAnsi="Arial" w:cs="Arial"/>
          <w:i/>
          <w:sz w:val="22"/>
          <w:szCs w:val="22"/>
        </w:rPr>
        <w:t>on</w:t>
      </w:r>
      <w:proofErr w:type="spellEnd"/>
      <w:r w:rsidRPr="00B86D8A">
        <w:rPr>
          <w:rFonts w:ascii="Arial" w:hAnsi="Arial" w:cs="Arial"/>
          <w:i/>
          <w:sz w:val="22"/>
          <w:szCs w:val="22"/>
        </w:rPr>
        <w:t xml:space="preserve"> </w:t>
      </w:r>
      <w:proofErr w:type="spellStart"/>
      <w:r w:rsidRPr="00B86D8A">
        <w:rPr>
          <w:rFonts w:ascii="Arial" w:hAnsi="Arial" w:cs="Arial"/>
          <w:i/>
          <w:sz w:val="22"/>
          <w:szCs w:val="22"/>
        </w:rPr>
        <w:t>the</w:t>
      </w:r>
      <w:proofErr w:type="spellEnd"/>
      <w:r w:rsidRPr="00B86D8A">
        <w:rPr>
          <w:rFonts w:ascii="Arial" w:hAnsi="Arial" w:cs="Arial"/>
          <w:i/>
          <w:sz w:val="22"/>
          <w:szCs w:val="22"/>
        </w:rPr>
        <w:t xml:space="preserve"> move </w:t>
      </w:r>
      <w:r w:rsidRPr="00B86D8A">
        <w:rPr>
          <w:rFonts w:ascii="Arial" w:hAnsi="Arial" w:cs="Arial"/>
          <w:sz w:val="22"/>
          <w:szCs w:val="22"/>
        </w:rPr>
        <w:t>e o</w:t>
      </w:r>
      <w:r w:rsidRPr="00B86D8A">
        <w:rPr>
          <w:rFonts w:ascii="Arial" w:hAnsi="Arial" w:cs="Arial"/>
          <w:spacing w:val="-2"/>
          <w:sz w:val="22"/>
          <w:szCs w:val="22"/>
        </w:rPr>
        <w:t xml:space="preserve"> </w:t>
      </w:r>
      <w:r w:rsidRPr="00B86D8A">
        <w:rPr>
          <w:rFonts w:ascii="Arial" w:hAnsi="Arial" w:cs="Arial"/>
          <w:sz w:val="22"/>
          <w:szCs w:val="22"/>
        </w:rPr>
        <w:t>fato</w:t>
      </w:r>
      <w:r w:rsidRPr="00B86D8A">
        <w:rPr>
          <w:rFonts w:ascii="Arial" w:hAnsi="Arial" w:cs="Arial"/>
          <w:spacing w:val="-2"/>
          <w:sz w:val="22"/>
          <w:szCs w:val="22"/>
        </w:rPr>
        <w:t xml:space="preserve"> </w:t>
      </w:r>
      <w:r w:rsidRPr="00B86D8A">
        <w:rPr>
          <w:rFonts w:ascii="Arial" w:hAnsi="Arial" w:cs="Arial"/>
          <w:sz w:val="22"/>
          <w:szCs w:val="22"/>
        </w:rPr>
        <w:t>de</w:t>
      </w:r>
      <w:r w:rsidRPr="00B86D8A">
        <w:rPr>
          <w:rFonts w:ascii="Arial" w:hAnsi="Arial" w:cs="Arial"/>
          <w:spacing w:val="-2"/>
          <w:sz w:val="22"/>
          <w:szCs w:val="22"/>
        </w:rPr>
        <w:t xml:space="preserve"> </w:t>
      </w:r>
      <w:r w:rsidRPr="00B86D8A">
        <w:rPr>
          <w:rFonts w:ascii="Arial" w:hAnsi="Arial" w:cs="Arial"/>
          <w:sz w:val="22"/>
          <w:szCs w:val="22"/>
        </w:rPr>
        <w:t>que</w:t>
      </w:r>
      <w:r w:rsidRPr="00B86D8A">
        <w:rPr>
          <w:rFonts w:ascii="Arial" w:hAnsi="Arial" w:cs="Arial"/>
          <w:spacing w:val="-2"/>
          <w:sz w:val="22"/>
          <w:szCs w:val="22"/>
        </w:rPr>
        <w:t xml:space="preserve"> </w:t>
      </w:r>
      <w:r w:rsidRPr="00B86D8A">
        <w:rPr>
          <w:rFonts w:ascii="Arial" w:hAnsi="Arial" w:cs="Arial"/>
          <w:sz w:val="22"/>
          <w:szCs w:val="22"/>
        </w:rPr>
        <w:t>as</w:t>
      </w:r>
      <w:r w:rsidRPr="00B86D8A">
        <w:rPr>
          <w:rFonts w:ascii="Arial" w:hAnsi="Arial" w:cs="Arial"/>
          <w:spacing w:val="-2"/>
          <w:sz w:val="22"/>
          <w:szCs w:val="22"/>
        </w:rPr>
        <w:t xml:space="preserve"> </w:t>
      </w:r>
      <w:r w:rsidRPr="00B86D8A">
        <w:rPr>
          <w:rFonts w:ascii="Arial" w:hAnsi="Arial" w:cs="Arial"/>
          <w:sz w:val="22"/>
          <w:szCs w:val="22"/>
        </w:rPr>
        <w:t>mobilidades sistêmicas transcendem o escopo dos entornos</w:t>
      </w:r>
      <w:r w:rsidRPr="00B86D8A">
        <w:rPr>
          <w:rFonts w:ascii="Arial" w:hAnsi="Arial" w:cs="Arial"/>
          <w:spacing w:val="-3"/>
          <w:sz w:val="22"/>
          <w:szCs w:val="22"/>
        </w:rPr>
        <w:t xml:space="preserve"> </w:t>
      </w:r>
      <w:r w:rsidRPr="00B86D8A">
        <w:rPr>
          <w:rFonts w:ascii="Arial" w:hAnsi="Arial" w:cs="Arial"/>
          <w:sz w:val="22"/>
          <w:szCs w:val="22"/>
        </w:rPr>
        <w:t>mais</w:t>
      </w:r>
      <w:r w:rsidRPr="00B86D8A">
        <w:rPr>
          <w:rFonts w:ascii="Arial" w:hAnsi="Arial" w:cs="Arial"/>
          <w:spacing w:val="-3"/>
          <w:sz w:val="22"/>
          <w:szCs w:val="22"/>
        </w:rPr>
        <w:t xml:space="preserve"> </w:t>
      </w:r>
      <w:r w:rsidRPr="00B86D8A">
        <w:rPr>
          <w:rFonts w:ascii="Arial" w:hAnsi="Arial" w:cs="Arial"/>
          <w:sz w:val="22"/>
          <w:szCs w:val="22"/>
        </w:rPr>
        <w:t>imediatos</w:t>
      </w:r>
      <w:r w:rsidRPr="00B86D8A">
        <w:rPr>
          <w:rFonts w:ascii="Arial" w:hAnsi="Arial" w:cs="Arial"/>
          <w:spacing w:val="-3"/>
          <w:sz w:val="22"/>
          <w:szCs w:val="22"/>
        </w:rPr>
        <w:t xml:space="preserve"> </w:t>
      </w:r>
      <w:r w:rsidRPr="00B86D8A">
        <w:rPr>
          <w:rFonts w:ascii="Arial" w:hAnsi="Arial" w:cs="Arial"/>
          <w:sz w:val="22"/>
          <w:szCs w:val="22"/>
        </w:rPr>
        <w:t>da</w:t>
      </w:r>
      <w:r w:rsidRPr="00B86D8A">
        <w:rPr>
          <w:rFonts w:ascii="Arial" w:hAnsi="Arial" w:cs="Arial"/>
          <w:spacing w:val="-3"/>
          <w:sz w:val="22"/>
          <w:szCs w:val="22"/>
        </w:rPr>
        <w:t xml:space="preserve"> </w:t>
      </w:r>
      <w:r w:rsidRPr="00B86D8A">
        <w:rPr>
          <w:rFonts w:ascii="Arial" w:hAnsi="Arial" w:cs="Arial"/>
          <w:sz w:val="22"/>
          <w:szCs w:val="22"/>
        </w:rPr>
        <w:t>“vizinhança”.</w:t>
      </w:r>
      <w:r w:rsidRPr="00B86D8A">
        <w:rPr>
          <w:rFonts w:ascii="Arial" w:hAnsi="Arial" w:cs="Arial"/>
          <w:spacing w:val="-3"/>
          <w:sz w:val="22"/>
          <w:szCs w:val="22"/>
        </w:rPr>
        <w:t xml:space="preserve"> </w:t>
      </w:r>
      <w:r w:rsidRPr="00B86D8A">
        <w:rPr>
          <w:rFonts w:ascii="Arial" w:hAnsi="Arial" w:cs="Arial"/>
          <w:sz w:val="22"/>
          <w:szCs w:val="22"/>
        </w:rPr>
        <w:t>Por um lado, operar através desses termos é deixar de vislumbrar que identidades e outras construções de significado podem ser geridas e disputadas no movimento. Por</w:t>
      </w:r>
      <w:r w:rsidRPr="00B86D8A">
        <w:rPr>
          <w:rFonts w:ascii="Arial" w:hAnsi="Arial" w:cs="Arial"/>
          <w:spacing w:val="30"/>
          <w:sz w:val="22"/>
          <w:szCs w:val="22"/>
        </w:rPr>
        <w:t xml:space="preserve"> </w:t>
      </w:r>
      <w:r w:rsidRPr="00B86D8A">
        <w:rPr>
          <w:rFonts w:ascii="Arial" w:hAnsi="Arial" w:cs="Arial"/>
          <w:sz w:val="22"/>
          <w:szCs w:val="22"/>
        </w:rPr>
        <w:t>outro,</w:t>
      </w:r>
      <w:r w:rsidRPr="00B86D8A">
        <w:rPr>
          <w:rFonts w:ascii="Arial" w:hAnsi="Arial" w:cs="Arial"/>
          <w:spacing w:val="15"/>
          <w:sz w:val="22"/>
          <w:szCs w:val="22"/>
        </w:rPr>
        <w:t xml:space="preserve"> </w:t>
      </w:r>
      <w:r w:rsidRPr="00B86D8A">
        <w:rPr>
          <w:rFonts w:ascii="Arial" w:hAnsi="Arial" w:cs="Arial"/>
          <w:sz w:val="22"/>
          <w:szCs w:val="22"/>
        </w:rPr>
        <w:t>dificulta</w:t>
      </w:r>
      <w:r w:rsidRPr="00B86D8A">
        <w:rPr>
          <w:rFonts w:ascii="Arial" w:hAnsi="Arial" w:cs="Arial"/>
          <w:spacing w:val="15"/>
          <w:sz w:val="22"/>
          <w:szCs w:val="22"/>
        </w:rPr>
        <w:t xml:space="preserve"> </w:t>
      </w:r>
      <w:r w:rsidRPr="00B86D8A">
        <w:rPr>
          <w:rFonts w:ascii="Arial" w:hAnsi="Arial" w:cs="Arial"/>
          <w:sz w:val="22"/>
          <w:szCs w:val="22"/>
        </w:rPr>
        <w:t>ao</w:t>
      </w:r>
      <w:r w:rsidRPr="00B86D8A">
        <w:rPr>
          <w:rFonts w:ascii="Arial" w:hAnsi="Arial" w:cs="Arial"/>
          <w:spacing w:val="15"/>
          <w:sz w:val="22"/>
          <w:szCs w:val="22"/>
        </w:rPr>
        <w:t xml:space="preserve"> </w:t>
      </w:r>
      <w:r w:rsidRPr="00B86D8A">
        <w:rPr>
          <w:rFonts w:ascii="Arial" w:hAnsi="Arial" w:cs="Arial"/>
          <w:sz w:val="22"/>
          <w:szCs w:val="22"/>
        </w:rPr>
        <w:t>pesquisador</w:t>
      </w:r>
      <w:r w:rsidRPr="00B86D8A">
        <w:rPr>
          <w:rFonts w:ascii="Arial" w:hAnsi="Arial" w:cs="Arial"/>
          <w:spacing w:val="15"/>
          <w:sz w:val="22"/>
          <w:szCs w:val="22"/>
        </w:rPr>
        <w:t xml:space="preserve"> </w:t>
      </w:r>
      <w:r w:rsidRPr="00B86D8A">
        <w:rPr>
          <w:rFonts w:ascii="Arial" w:hAnsi="Arial" w:cs="Arial"/>
          <w:sz w:val="22"/>
          <w:szCs w:val="22"/>
        </w:rPr>
        <w:t>o</w:t>
      </w:r>
      <w:r w:rsidRPr="00B86D8A">
        <w:rPr>
          <w:rFonts w:ascii="Arial" w:hAnsi="Arial" w:cs="Arial"/>
          <w:spacing w:val="15"/>
          <w:sz w:val="22"/>
          <w:szCs w:val="22"/>
        </w:rPr>
        <w:t xml:space="preserve"> </w:t>
      </w:r>
      <w:r w:rsidRPr="00B86D8A">
        <w:rPr>
          <w:rFonts w:ascii="Arial" w:hAnsi="Arial" w:cs="Arial"/>
          <w:sz w:val="22"/>
          <w:szCs w:val="22"/>
        </w:rPr>
        <w:t>trabalho</w:t>
      </w:r>
      <w:r w:rsidRPr="00B86D8A">
        <w:rPr>
          <w:rFonts w:ascii="Arial" w:hAnsi="Arial" w:cs="Arial"/>
          <w:spacing w:val="15"/>
          <w:sz w:val="22"/>
          <w:szCs w:val="22"/>
        </w:rPr>
        <w:t xml:space="preserve"> </w:t>
      </w:r>
      <w:r w:rsidRPr="00B86D8A">
        <w:rPr>
          <w:rFonts w:ascii="Arial" w:hAnsi="Arial" w:cs="Arial"/>
          <w:sz w:val="22"/>
          <w:szCs w:val="22"/>
        </w:rPr>
        <w:t>de</w:t>
      </w:r>
      <w:r w:rsidRPr="00B86D8A">
        <w:rPr>
          <w:rFonts w:ascii="Arial" w:hAnsi="Arial" w:cs="Arial"/>
          <w:spacing w:val="15"/>
          <w:sz w:val="22"/>
          <w:szCs w:val="22"/>
        </w:rPr>
        <w:t xml:space="preserve"> </w:t>
      </w:r>
      <w:r w:rsidRPr="00B86D8A">
        <w:rPr>
          <w:rFonts w:ascii="Arial" w:hAnsi="Arial" w:cs="Arial"/>
          <w:sz w:val="22"/>
          <w:szCs w:val="22"/>
        </w:rPr>
        <w:t>posicionar-se</w:t>
      </w:r>
      <w:r w:rsidRPr="00B86D8A">
        <w:rPr>
          <w:rFonts w:ascii="Arial" w:hAnsi="Arial" w:cs="Arial"/>
          <w:spacing w:val="15"/>
          <w:sz w:val="22"/>
          <w:szCs w:val="22"/>
        </w:rPr>
        <w:t xml:space="preserve"> </w:t>
      </w:r>
      <w:r w:rsidRPr="00B86D8A">
        <w:rPr>
          <w:rFonts w:ascii="Arial" w:hAnsi="Arial" w:cs="Arial"/>
          <w:sz w:val="22"/>
          <w:szCs w:val="22"/>
        </w:rPr>
        <w:t>nos</w:t>
      </w:r>
      <w:r w:rsidRPr="00B86D8A">
        <w:rPr>
          <w:rFonts w:ascii="Arial" w:hAnsi="Arial" w:cs="Arial"/>
          <w:spacing w:val="15"/>
          <w:sz w:val="22"/>
          <w:szCs w:val="22"/>
        </w:rPr>
        <w:t xml:space="preserve"> </w:t>
      </w:r>
      <w:r w:rsidRPr="00B86D8A">
        <w:rPr>
          <w:rFonts w:ascii="Arial" w:hAnsi="Arial" w:cs="Arial"/>
          <w:sz w:val="22"/>
          <w:szCs w:val="22"/>
        </w:rPr>
        <w:t>“entremeios</w:t>
      </w:r>
      <w:r w:rsidRPr="00B86D8A">
        <w:rPr>
          <w:rFonts w:ascii="Arial" w:hAnsi="Arial" w:cs="Arial"/>
          <w:spacing w:val="15"/>
          <w:sz w:val="22"/>
          <w:szCs w:val="22"/>
        </w:rPr>
        <w:t xml:space="preserve"> </w:t>
      </w:r>
      <w:r w:rsidRPr="00B86D8A">
        <w:rPr>
          <w:rFonts w:ascii="Arial" w:hAnsi="Arial" w:cs="Arial"/>
          <w:spacing w:val="-5"/>
          <w:sz w:val="22"/>
          <w:szCs w:val="22"/>
        </w:rPr>
        <w:t>das</w:t>
      </w:r>
    </w:p>
    <w:p w14:paraId="7D333322" w14:textId="77777777" w:rsidR="000A1A9C" w:rsidRPr="00B86D8A" w:rsidRDefault="000A1A9C">
      <w:pPr>
        <w:spacing w:line="360" w:lineRule="auto"/>
        <w:rPr>
          <w:rFonts w:ascii="Arial" w:hAnsi="Arial" w:cs="Arial"/>
        </w:rPr>
        <w:sectPr w:rsidR="000A1A9C" w:rsidRPr="00B86D8A">
          <w:pgSz w:w="11920" w:h="16840"/>
          <w:pgMar w:top="1360" w:right="1340" w:bottom="280" w:left="1340" w:header="720" w:footer="720" w:gutter="0"/>
          <w:cols w:space="720"/>
        </w:sectPr>
      </w:pPr>
    </w:p>
    <w:p w14:paraId="303D9B95" w14:textId="77777777" w:rsidR="000A1A9C" w:rsidRPr="00B86D8A" w:rsidRDefault="00000000">
      <w:pPr>
        <w:pStyle w:val="Corpodetexto"/>
        <w:spacing w:before="80" w:line="360" w:lineRule="auto"/>
        <w:ind w:right="112"/>
        <w:rPr>
          <w:rFonts w:ascii="Arial" w:hAnsi="Arial" w:cs="Arial"/>
          <w:sz w:val="22"/>
          <w:szCs w:val="22"/>
        </w:rPr>
      </w:pPr>
      <w:r w:rsidRPr="00B86D8A">
        <w:rPr>
          <w:rFonts w:ascii="Arial" w:hAnsi="Arial" w:cs="Arial"/>
          <w:sz w:val="22"/>
          <w:szCs w:val="22"/>
        </w:rPr>
        <w:lastRenderedPageBreak/>
        <w:t>categorias”, lição que Freire-Medeiros recupera de Vera Telles (2011). Formal e informal, legal e ilegal, lícito e ilícito, nacional e estrangeiro – as desigualdades engendram-se</w:t>
      </w:r>
      <w:r w:rsidRPr="00B86D8A">
        <w:rPr>
          <w:rFonts w:ascii="Arial" w:hAnsi="Arial" w:cs="Arial"/>
          <w:spacing w:val="25"/>
          <w:sz w:val="22"/>
          <w:szCs w:val="22"/>
        </w:rPr>
        <w:t xml:space="preserve"> </w:t>
      </w:r>
      <w:r w:rsidRPr="00B86D8A">
        <w:rPr>
          <w:rFonts w:ascii="Arial" w:hAnsi="Arial" w:cs="Arial"/>
          <w:sz w:val="22"/>
          <w:szCs w:val="22"/>
        </w:rPr>
        <w:t>nas</w:t>
      </w:r>
      <w:r w:rsidRPr="00B86D8A">
        <w:rPr>
          <w:rFonts w:ascii="Arial" w:hAnsi="Arial" w:cs="Arial"/>
          <w:spacing w:val="25"/>
          <w:sz w:val="22"/>
          <w:szCs w:val="22"/>
        </w:rPr>
        <w:t xml:space="preserve"> </w:t>
      </w:r>
      <w:r w:rsidRPr="00B86D8A">
        <w:rPr>
          <w:rFonts w:ascii="Arial" w:hAnsi="Arial" w:cs="Arial"/>
          <w:sz w:val="22"/>
          <w:szCs w:val="22"/>
        </w:rPr>
        <w:t>sobreposições destas relações que são feitas em fluxos globais e locais, com peso e adesão</w:t>
      </w:r>
      <w:r w:rsidRPr="00B86D8A">
        <w:rPr>
          <w:rFonts w:ascii="Arial" w:hAnsi="Arial" w:cs="Arial"/>
          <w:spacing w:val="-3"/>
          <w:sz w:val="22"/>
          <w:szCs w:val="22"/>
        </w:rPr>
        <w:t xml:space="preserve"> </w:t>
      </w:r>
      <w:r w:rsidRPr="00B86D8A">
        <w:rPr>
          <w:rFonts w:ascii="Arial" w:hAnsi="Arial" w:cs="Arial"/>
          <w:sz w:val="22"/>
          <w:szCs w:val="22"/>
        </w:rPr>
        <w:t>distintos</w:t>
      </w:r>
      <w:r w:rsidRPr="00B86D8A">
        <w:rPr>
          <w:rFonts w:ascii="Arial" w:hAnsi="Arial" w:cs="Arial"/>
          <w:spacing w:val="-3"/>
          <w:sz w:val="22"/>
          <w:szCs w:val="22"/>
        </w:rPr>
        <w:t xml:space="preserve"> </w:t>
      </w:r>
      <w:r w:rsidRPr="00B86D8A">
        <w:rPr>
          <w:rFonts w:ascii="Arial" w:hAnsi="Arial" w:cs="Arial"/>
          <w:sz w:val="22"/>
          <w:szCs w:val="22"/>
        </w:rPr>
        <w:t>contextualmente</w:t>
      </w:r>
      <w:r w:rsidRPr="00B86D8A">
        <w:rPr>
          <w:rFonts w:ascii="Arial" w:hAnsi="Arial" w:cs="Arial"/>
          <w:spacing w:val="-3"/>
          <w:sz w:val="22"/>
          <w:szCs w:val="22"/>
        </w:rPr>
        <w:t xml:space="preserve"> </w:t>
      </w:r>
      <w:r w:rsidRPr="00B86D8A">
        <w:rPr>
          <w:rFonts w:ascii="Arial" w:hAnsi="Arial" w:cs="Arial"/>
          <w:sz w:val="22"/>
          <w:szCs w:val="22"/>
        </w:rPr>
        <w:t>(FREIRE-MEDEIROS,</w:t>
      </w:r>
      <w:r w:rsidRPr="00B86D8A">
        <w:rPr>
          <w:rFonts w:ascii="Arial" w:hAnsi="Arial" w:cs="Arial"/>
          <w:spacing w:val="-3"/>
          <w:sz w:val="22"/>
          <w:szCs w:val="22"/>
        </w:rPr>
        <w:t xml:space="preserve"> </w:t>
      </w:r>
      <w:r w:rsidRPr="00B86D8A">
        <w:rPr>
          <w:rFonts w:ascii="Arial" w:hAnsi="Arial" w:cs="Arial"/>
          <w:sz w:val="22"/>
          <w:szCs w:val="22"/>
        </w:rPr>
        <w:t>2024, pp. 427-428). Em suma, aqui, o espaço não é dado de antemão.</w:t>
      </w:r>
    </w:p>
    <w:p w14:paraId="46868343" w14:textId="77777777" w:rsidR="000A1A9C" w:rsidRPr="00B86D8A" w:rsidRDefault="00000000">
      <w:pPr>
        <w:pStyle w:val="Corpodetexto"/>
        <w:spacing w:line="360" w:lineRule="auto"/>
        <w:ind w:firstLine="720"/>
        <w:rPr>
          <w:rFonts w:ascii="Arial" w:hAnsi="Arial" w:cs="Arial"/>
          <w:sz w:val="22"/>
          <w:szCs w:val="22"/>
        </w:rPr>
      </w:pPr>
      <w:r w:rsidRPr="00B86D8A">
        <w:rPr>
          <w:rFonts w:ascii="Arial" w:hAnsi="Arial" w:cs="Arial"/>
          <w:sz w:val="22"/>
          <w:szCs w:val="22"/>
        </w:rPr>
        <w:t xml:space="preserve">A mobilidade é socialmente estruturada e culturalmente significativa. Há um conjunto de regras e normativas que orientam as práticas de pessoas e grupos situados espaço-temporalmente. Para capturar as estratégias e técnicas de movimento a serem conservadas, alteradas e questionadas, Freire-Medeiros consagra a expressão “gramática dos deslocamentos”. </w:t>
      </w:r>
      <w:proofErr w:type="spellStart"/>
      <w:r w:rsidRPr="00B86D8A">
        <w:rPr>
          <w:rFonts w:ascii="Arial" w:hAnsi="Arial" w:cs="Arial"/>
          <w:sz w:val="22"/>
          <w:szCs w:val="22"/>
        </w:rPr>
        <w:t>Simmel</w:t>
      </w:r>
      <w:proofErr w:type="spellEnd"/>
      <w:r w:rsidRPr="00B86D8A">
        <w:rPr>
          <w:rFonts w:ascii="Arial" w:hAnsi="Arial" w:cs="Arial"/>
          <w:sz w:val="22"/>
          <w:szCs w:val="22"/>
        </w:rPr>
        <w:t xml:space="preserve"> em seus textos pioneiros, já havia sido capaz de visualizar que a gramática de seu tempo – da emergência das grandes</w:t>
      </w:r>
      <w:r w:rsidRPr="00B86D8A">
        <w:rPr>
          <w:rFonts w:ascii="Arial" w:hAnsi="Arial" w:cs="Arial"/>
          <w:spacing w:val="-4"/>
          <w:sz w:val="22"/>
          <w:szCs w:val="22"/>
        </w:rPr>
        <w:t xml:space="preserve"> </w:t>
      </w:r>
      <w:r w:rsidRPr="00B86D8A">
        <w:rPr>
          <w:rFonts w:ascii="Arial" w:hAnsi="Arial" w:cs="Arial"/>
          <w:sz w:val="22"/>
          <w:szCs w:val="22"/>
        </w:rPr>
        <w:t>cidades</w:t>
      </w:r>
      <w:r w:rsidRPr="00B86D8A">
        <w:rPr>
          <w:rFonts w:ascii="Arial" w:hAnsi="Arial" w:cs="Arial"/>
          <w:spacing w:val="-4"/>
          <w:sz w:val="22"/>
          <w:szCs w:val="22"/>
        </w:rPr>
        <w:t xml:space="preserve"> </w:t>
      </w:r>
      <w:r w:rsidRPr="00B86D8A">
        <w:rPr>
          <w:rFonts w:ascii="Arial" w:hAnsi="Arial" w:cs="Arial"/>
          <w:sz w:val="22"/>
          <w:szCs w:val="22"/>
        </w:rPr>
        <w:t>–</w:t>
      </w:r>
      <w:r w:rsidRPr="00B86D8A">
        <w:rPr>
          <w:rFonts w:ascii="Arial" w:hAnsi="Arial" w:cs="Arial"/>
          <w:spacing w:val="-4"/>
          <w:sz w:val="22"/>
          <w:szCs w:val="22"/>
        </w:rPr>
        <w:t xml:space="preserve"> </w:t>
      </w:r>
      <w:r w:rsidRPr="00B86D8A">
        <w:rPr>
          <w:rFonts w:ascii="Arial" w:hAnsi="Arial" w:cs="Arial"/>
          <w:sz w:val="22"/>
          <w:szCs w:val="22"/>
        </w:rPr>
        <w:t>pressupunha</w:t>
      </w:r>
      <w:r w:rsidRPr="00B86D8A">
        <w:rPr>
          <w:rFonts w:ascii="Arial" w:hAnsi="Arial" w:cs="Arial"/>
          <w:spacing w:val="-4"/>
          <w:sz w:val="22"/>
          <w:szCs w:val="22"/>
        </w:rPr>
        <w:t xml:space="preserve"> </w:t>
      </w:r>
      <w:r w:rsidRPr="00B86D8A">
        <w:rPr>
          <w:rFonts w:ascii="Arial" w:hAnsi="Arial" w:cs="Arial"/>
          <w:sz w:val="22"/>
          <w:szCs w:val="22"/>
        </w:rPr>
        <w:t>uma</w:t>
      </w:r>
      <w:r w:rsidRPr="00B86D8A">
        <w:rPr>
          <w:rFonts w:ascii="Arial" w:hAnsi="Arial" w:cs="Arial"/>
          <w:spacing w:val="-4"/>
          <w:sz w:val="22"/>
          <w:szCs w:val="22"/>
        </w:rPr>
        <w:t xml:space="preserve"> </w:t>
      </w:r>
      <w:r w:rsidRPr="00B86D8A">
        <w:rPr>
          <w:rFonts w:ascii="Arial" w:hAnsi="Arial" w:cs="Arial"/>
          <w:sz w:val="22"/>
          <w:szCs w:val="22"/>
        </w:rPr>
        <w:t>outra</w:t>
      </w:r>
      <w:r w:rsidRPr="00B86D8A">
        <w:rPr>
          <w:rFonts w:ascii="Arial" w:hAnsi="Arial" w:cs="Arial"/>
          <w:spacing w:val="-4"/>
          <w:sz w:val="22"/>
          <w:szCs w:val="22"/>
        </w:rPr>
        <w:t xml:space="preserve"> </w:t>
      </w:r>
      <w:r w:rsidRPr="00B86D8A">
        <w:rPr>
          <w:rFonts w:ascii="Arial" w:hAnsi="Arial" w:cs="Arial"/>
          <w:sz w:val="22"/>
          <w:szCs w:val="22"/>
        </w:rPr>
        <w:t>subjetividade</w:t>
      </w:r>
      <w:r w:rsidRPr="00B86D8A">
        <w:rPr>
          <w:rFonts w:ascii="Arial" w:hAnsi="Arial" w:cs="Arial"/>
          <w:spacing w:val="-4"/>
          <w:sz w:val="22"/>
          <w:szCs w:val="22"/>
        </w:rPr>
        <w:t xml:space="preserve"> </w:t>
      </w:r>
      <w:r w:rsidRPr="00B86D8A">
        <w:rPr>
          <w:rFonts w:ascii="Arial" w:hAnsi="Arial" w:cs="Arial"/>
          <w:sz w:val="22"/>
          <w:szCs w:val="22"/>
        </w:rPr>
        <w:t>construída nas interações e relações sociais, uma enraizada no cálculo racional, na economia monetária e na alta quantidade de estímulos vivenciados (FREIRE-MEDEIROS, 2024, p. 428). Essa gramática, cujos contornos não são exatamente</w:t>
      </w:r>
      <w:r w:rsidRPr="00B86D8A">
        <w:rPr>
          <w:rFonts w:ascii="Arial" w:hAnsi="Arial" w:cs="Arial"/>
          <w:spacing w:val="-3"/>
          <w:sz w:val="22"/>
          <w:szCs w:val="22"/>
        </w:rPr>
        <w:t xml:space="preserve"> </w:t>
      </w:r>
      <w:r w:rsidRPr="00B86D8A">
        <w:rPr>
          <w:rFonts w:ascii="Arial" w:hAnsi="Arial" w:cs="Arial"/>
          <w:sz w:val="22"/>
          <w:szCs w:val="22"/>
        </w:rPr>
        <w:t>os</w:t>
      </w:r>
      <w:r w:rsidRPr="00B86D8A">
        <w:rPr>
          <w:rFonts w:ascii="Arial" w:hAnsi="Arial" w:cs="Arial"/>
          <w:spacing w:val="-3"/>
          <w:sz w:val="22"/>
          <w:szCs w:val="22"/>
        </w:rPr>
        <w:t xml:space="preserve"> </w:t>
      </w:r>
      <w:r w:rsidRPr="00B86D8A">
        <w:rPr>
          <w:rFonts w:ascii="Arial" w:hAnsi="Arial" w:cs="Arial"/>
          <w:sz w:val="22"/>
          <w:szCs w:val="22"/>
        </w:rPr>
        <w:t>mesmos</w:t>
      </w:r>
      <w:r w:rsidRPr="00B86D8A">
        <w:rPr>
          <w:rFonts w:ascii="Arial" w:hAnsi="Arial" w:cs="Arial"/>
          <w:spacing w:val="-3"/>
          <w:sz w:val="22"/>
          <w:szCs w:val="22"/>
        </w:rPr>
        <w:t xml:space="preserve"> </w:t>
      </w:r>
      <w:r w:rsidRPr="00B86D8A">
        <w:rPr>
          <w:rFonts w:ascii="Arial" w:hAnsi="Arial" w:cs="Arial"/>
          <w:sz w:val="22"/>
          <w:szCs w:val="22"/>
        </w:rPr>
        <w:t xml:space="preserve">da Berlim de </w:t>
      </w:r>
      <w:proofErr w:type="spellStart"/>
      <w:r w:rsidRPr="00B86D8A">
        <w:rPr>
          <w:rFonts w:ascii="Arial" w:hAnsi="Arial" w:cs="Arial"/>
          <w:sz w:val="22"/>
          <w:szCs w:val="22"/>
        </w:rPr>
        <w:t>Simmel</w:t>
      </w:r>
      <w:proofErr w:type="spellEnd"/>
      <w:r w:rsidRPr="00B86D8A">
        <w:rPr>
          <w:rFonts w:ascii="Arial" w:hAnsi="Arial" w:cs="Arial"/>
          <w:sz w:val="22"/>
          <w:szCs w:val="22"/>
        </w:rPr>
        <w:t>, Freire-Medeiros reformula para falar das copresenças, das interações mediadas por tecnologias e das disputas de vários agentes em torno do poder de definir quais são e serão as maneiras legítimas de se mover e, ademais, onde elas se dão e darão espaço-temporalmente.</w:t>
      </w:r>
    </w:p>
    <w:p w14:paraId="31667CE7" w14:textId="77777777" w:rsidR="000A1A9C" w:rsidRPr="00B86D8A" w:rsidRDefault="00000000">
      <w:pPr>
        <w:pStyle w:val="Corpodetexto"/>
        <w:spacing w:line="360" w:lineRule="auto"/>
        <w:ind w:firstLine="720"/>
        <w:rPr>
          <w:rFonts w:ascii="Arial" w:hAnsi="Arial" w:cs="Arial"/>
          <w:sz w:val="22"/>
          <w:szCs w:val="22"/>
        </w:rPr>
      </w:pPr>
      <w:r w:rsidRPr="00B86D8A">
        <w:rPr>
          <w:rFonts w:ascii="Arial" w:hAnsi="Arial" w:cs="Arial"/>
          <w:sz w:val="22"/>
          <w:szCs w:val="22"/>
        </w:rPr>
        <w:t>Conforme a socióloga, é possível falar em uma “metrópole do capital de rede”, onde “as assimetrias de poder derivam do acesso diferencial aos meios de transporte e às estruturas de dados e comunicação, das capacidades desiguais de gerenciamento do ‘tempo negociado’ e de conhecimento da gramática dos deslocamentos, do nível de controle que se tem sobre as próprias rotas e as de terceiro” (FREIRE-MEDEIROS, 2024, p. 426). A metrópole do capital</w:t>
      </w:r>
      <w:r w:rsidRPr="00B86D8A">
        <w:rPr>
          <w:rFonts w:ascii="Arial" w:hAnsi="Arial" w:cs="Arial"/>
          <w:spacing w:val="-3"/>
          <w:sz w:val="22"/>
          <w:szCs w:val="22"/>
        </w:rPr>
        <w:t xml:space="preserve"> </w:t>
      </w:r>
      <w:r w:rsidRPr="00B86D8A">
        <w:rPr>
          <w:rFonts w:ascii="Arial" w:hAnsi="Arial" w:cs="Arial"/>
          <w:sz w:val="22"/>
          <w:szCs w:val="22"/>
        </w:rPr>
        <w:t>de</w:t>
      </w:r>
      <w:r w:rsidRPr="00B86D8A">
        <w:rPr>
          <w:rFonts w:ascii="Arial" w:hAnsi="Arial" w:cs="Arial"/>
          <w:spacing w:val="-3"/>
          <w:sz w:val="22"/>
          <w:szCs w:val="22"/>
        </w:rPr>
        <w:t xml:space="preserve"> </w:t>
      </w:r>
      <w:r w:rsidRPr="00B86D8A">
        <w:rPr>
          <w:rFonts w:ascii="Arial" w:hAnsi="Arial" w:cs="Arial"/>
          <w:sz w:val="22"/>
          <w:szCs w:val="22"/>
        </w:rPr>
        <w:t>rede</w:t>
      </w:r>
      <w:r w:rsidRPr="00B86D8A">
        <w:rPr>
          <w:rFonts w:ascii="Arial" w:hAnsi="Arial" w:cs="Arial"/>
          <w:spacing w:val="-3"/>
          <w:sz w:val="22"/>
          <w:szCs w:val="22"/>
        </w:rPr>
        <w:t xml:space="preserve"> </w:t>
      </w:r>
      <w:r w:rsidRPr="00B86D8A">
        <w:rPr>
          <w:rFonts w:ascii="Arial" w:hAnsi="Arial" w:cs="Arial"/>
          <w:sz w:val="22"/>
          <w:szCs w:val="22"/>
        </w:rPr>
        <w:t>reúne vários tipos de mobilidade, das cotidianas às migrações transnacionais, que</w:t>
      </w:r>
      <w:r w:rsidRPr="00B86D8A">
        <w:rPr>
          <w:rFonts w:ascii="Arial" w:hAnsi="Arial" w:cs="Arial"/>
          <w:spacing w:val="-3"/>
          <w:sz w:val="22"/>
          <w:szCs w:val="22"/>
        </w:rPr>
        <w:t xml:space="preserve"> </w:t>
      </w:r>
      <w:r w:rsidRPr="00B86D8A">
        <w:rPr>
          <w:rFonts w:ascii="Arial" w:hAnsi="Arial" w:cs="Arial"/>
          <w:sz w:val="22"/>
          <w:szCs w:val="22"/>
        </w:rPr>
        <w:t>podem acontecer na escala da cidade, mas costumam extrapolá-la, sublinhando interdependências que precisam ser rastreadas</w:t>
      </w:r>
      <w:r w:rsidRPr="00B86D8A">
        <w:rPr>
          <w:rFonts w:ascii="Arial" w:hAnsi="Arial" w:cs="Arial"/>
          <w:spacing w:val="-5"/>
          <w:sz w:val="22"/>
          <w:szCs w:val="22"/>
        </w:rPr>
        <w:t xml:space="preserve"> </w:t>
      </w:r>
      <w:r w:rsidRPr="00B86D8A">
        <w:rPr>
          <w:rFonts w:ascii="Arial" w:hAnsi="Arial" w:cs="Arial"/>
          <w:sz w:val="22"/>
          <w:szCs w:val="22"/>
        </w:rPr>
        <w:t>pelo</w:t>
      </w:r>
      <w:r w:rsidRPr="00B86D8A">
        <w:rPr>
          <w:rFonts w:ascii="Arial" w:hAnsi="Arial" w:cs="Arial"/>
          <w:spacing w:val="-5"/>
          <w:sz w:val="22"/>
          <w:szCs w:val="22"/>
        </w:rPr>
        <w:t xml:space="preserve"> </w:t>
      </w:r>
      <w:r w:rsidRPr="00B86D8A">
        <w:rPr>
          <w:rFonts w:ascii="Arial" w:hAnsi="Arial" w:cs="Arial"/>
          <w:sz w:val="22"/>
          <w:szCs w:val="22"/>
        </w:rPr>
        <w:t>pesquisador.</w:t>
      </w:r>
      <w:r w:rsidRPr="00B86D8A">
        <w:rPr>
          <w:rFonts w:ascii="Arial" w:hAnsi="Arial" w:cs="Arial"/>
          <w:spacing w:val="-5"/>
          <w:sz w:val="22"/>
          <w:szCs w:val="22"/>
        </w:rPr>
        <w:t xml:space="preserve"> </w:t>
      </w:r>
      <w:r w:rsidRPr="00B86D8A">
        <w:rPr>
          <w:rFonts w:ascii="Arial" w:hAnsi="Arial" w:cs="Arial"/>
          <w:sz w:val="22"/>
          <w:szCs w:val="22"/>
        </w:rPr>
        <w:t>“Cidades</w:t>
      </w:r>
      <w:r w:rsidRPr="00B86D8A">
        <w:rPr>
          <w:rFonts w:ascii="Arial" w:hAnsi="Arial" w:cs="Arial"/>
          <w:spacing w:val="-5"/>
          <w:sz w:val="22"/>
          <w:szCs w:val="22"/>
        </w:rPr>
        <w:t xml:space="preserve"> </w:t>
      </w:r>
      <w:r w:rsidRPr="00B86D8A">
        <w:rPr>
          <w:rFonts w:ascii="Arial" w:hAnsi="Arial" w:cs="Arial"/>
          <w:sz w:val="22"/>
          <w:szCs w:val="22"/>
        </w:rPr>
        <w:t>globais” e “megacidades”, nesse sentido, não são como pináculos de um esquema vertical de importância. Ao contrário, são construtos de escala a serem testados, a par de outros, dentro de sistemas de mobilidade situacionalmente tecidos.</w:t>
      </w:r>
    </w:p>
    <w:p w14:paraId="43D28269" w14:textId="77777777" w:rsidR="000A1A9C" w:rsidRPr="00B86D8A" w:rsidRDefault="000A1A9C">
      <w:pPr>
        <w:spacing w:line="360" w:lineRule="auto"/>
        <w:rPr>
          <w:rFonts w:ascii="Arial" w:hAnsi="Arial" w:cs="Arial"/>
        </w:rPr>
        <w:sectPr w:rsidR="000A1A9C" w:rsidRPr="00B86D8A">
          <w:pgSz w:w="11920" w:h="16840"/>
          <w:pgMar w:top="1360" w:right="1340" w:bottom="280" w:left="1340" w:header="720" w:footer="720" w:gutter="0"/>
          <w:cols w:space="720"/>
        </w:sectPr>
      </w:pPr>
    </w:p>
    <w:p w14:paraId="7DE1BD79" w14:textId="7995FD79" w:rsidR="000A1A9C" w:rsidRPr="00B86D8A" w:rsidRDefault="00000000">
      <w:pPr>
        <w:pStyle w:val="Corpodetexto"/>
        <w:spacing w:before="80" w:line="360" w:lineRule="auto"/>
        <w:ind w:right="115" w:firstLine="720"/>
        <w:rPr>
          <w:rFonts w:ascii="Arial" w:hAnsi="Arial" w:cs="Arial"/>
          <w:sz w:val="22"/>
          <w:szCs w:val="22"/>
        </w:rPr>
      </w:pPr>
      <w:r w:rsidRPr="00B86D8A">
        <w:rPr>
          <w:rFonts w:ascii="Arial" w:hAnsi="Arial" w:cs="Arial"/>
          <w:sz w:val="22"/>
          <w:szCs w:val="22"/>
        </w:rPr>
        <w:lastRenderedPageBreak/>
        <w:t>Os contornos da metrópole do capital de rede tornam-se mais</w:t>
      </w:r>
      <w:r w:rsidRPr="00B86D8A">
        <w:rPr>
          <w:rFonts w:ascii="Arial" w:hAnsi="Arial" w:cs="Arial"/>
          <w:spacing w:val="-3"/>
          <w:sz w:val="22"/>
          <w:szCs w:val="22"/>
        </w:rPr>
        <w:t xml:space="preserve"> </w:t>
      </w:r>
      <w:r w:rsidRPr="00B86D8A">
        <w:rPr>
          <w:rFonts w:ascii="Arial" w:hAnsi="Arial" w:cs="Arial"/>
          <w:sz w:val="22"/>
          <w:szCs w:val="22"/>
        </w:rPr>
        <w:t>claros</w:t>
      </w:r>
      <w:r w:rsidRPr="00B86D8A">
        <w:rPr>
          <w:rFonts w:ascii="Arial" w:hAnsi="Arial" w:cs="Arial"/>
          <w:spacing w:val="-3"/>
          <w:sz w:val="22"/>
          <w:szCs w:val="22"/>
        </w:rPr>
        <w:t xml:space="preserve"> </w:t>
      </w:r>
      <w:r w:rsidRPr="00B86D8A">
        <w:rPr>
          <w:rFonts w:ascii="Arial" w:hAnsi="Arial" w:cs="Arial"/>
          <w:sz w:val="22"/>
          <w:szCs w:val="22"/>
        </w:rPr>
        <w:t>quando nos debruçamos sobre dois de seus conceitos constitutivos: capital de rede e</w:t>
      </w:r>
      <w:r w:rsidRPr="00B86D8A">
        <w:rPr>
          <w:rFonts w:ascii="Arial" w:hAnsi="Arial" w:cs="Arial"/>
          <w:spacing w:val="40"/>
          <w:sz w:val="22"/>
          <w:szCs w:val="22"/>
        </w:rPr>
        <w:t xml:space="preserve"> </w:t>
      </w:r>
      <w:r w:rsidRPr="00B86D8A">
        <w:rPr>
          <w:rFonts w:ascii="Arial" w:hAnsi="Arial" w:cs="Arial"/>
          <w:sz w:val="22"/>
          <w:szCs w:val="22"/>
        </w:rPr>
        <w:t>regime de mobilidade. O capital de rede corresponde a um conjunto de competências que geram e sustentam relações, trazendo benefícios econômicos, emocionais e simbólicos àqueles envolvidos, embora nunca</w:t>
      </w:r>
      <w:r w:rsidRPr="00B86D8A">
        <w:rPr>
          <w:rFonts w:ascii="Arial" w:hAnsi="Arial" w:cs="Arial"/>
          <w:spacing w:val="-3"/>
          <w:sz w:val="22"/>
          <w:szCs w:val="22"/>
        </w:rPr>
        <w:t xml:space="preserve"> </w:t>
      </w:r>
      <w:r w:rsidRPr="00B86D8A">
        <w:rPr>
          <w:rFonts w:ascii="Arial" w:hAnsi="Arial" w:cs="Arial"/>
          <w:sz w:val="22"/>
          <w:szCs w:val="22"/>
        </w:rPr>
        <w:t>de</w:t>
      </w:r>
      <w:r w:rsidRPr="00B86D8A">
        <w:rPr>
          <w:rFonts w:ascii="Arial" w:hAnsi="Arial" w:cs="Arial"/>
          <w:spacing w:val="-3"/>
          <w:sz w:val="22"/>
          <w:szCs w:val="22"/>
        </w:rPr>
        <w:t xml:space="preserve"> </w:t>
      </w:r>
      <w:r w:rsidRPr="00B86D8A">
        <w:rPr>
          <w:rFonts w:ascii="Arial" w:hAnsi="Arial" w:cs="Arial"/>
          <w:sz w:val="22"/>
          <w:szCs w:val="22"/>
        </w:rPr>
        <w:t>forma</w:t>
      </w:r>
      <w:r w:rsidRPr="00B86D8A">
        <w:rPr>
          <w:rFonts w:ascii="Arial" w:hAnsi="Arial" w:cs="Arial"/>
          <w:spacing w:val="-3"/>
          <w:sz w:val="22"/>
          <w:szCs w:val="22"/>
        </w:rPr>
        <w:t xml:space="preserve"> </w:t>
      </w:r>
      <w:r w:rsidRPr="00B86D8A">
        <w:rPr>
          <w:rFonts w:ascii="Arial" w:hAnsi="Arial" w:cs="Arial"/>
          <w:sz w:val="22"/>
          <w:szCs w:val="22"/>
        </w:rPr>
        <w:t xml:space="preserve">perfeitamente equânime. Essas competências consistem tanto na capacidade de acessar e conectar os “nós” dos espaços híbridos quanto nas habilitações adquiridas – passaporte, acesso a </w:t>
      </w:r>
      <w:r w:rsidR="003B2882" w:rsidRPr="00B86D8A">
        <w:rPr>
          <w:rFonts w:ascii="Arial" w:hAnsi="Arial" w:cs="Arial"/>
          <w:sz w:val="22"/>
          <w:szCs w:val="22"/>
        </w:rPr>
        <w:t>wi-fi</w:t>
      </w:r>
      <w:r w:rsidRPr="00B86D8A">
        <w:rPr>
          <w:rFonts w:ascii="Arial" w:hAnsi="Arial" w:cs="Arial"/>
          <w:sz w:val="22"/>
          <w:szCs w:val="22"/>
        </w:rPr>
        <w:t xml:space="preserve">, </w:t>
      </w:r>
      <w:r w:rsidR="003B2882" w:rsidRPr="00B86D8A">
        <w:rPr>
          <w:rFonts w:ascii="Arial" w:hAnsi="Arial" w:cs="Arial"/>
          <w:sz w:val="22"/>
          <w:szCs w:val="22"/>
        </w:rPr>
        <w:t>etc.</w:t>
      </w:r>
      <w:r w:rsidRPr="00B86D8A">
        <w:rPr>
          <w:rFonts w:ascii="Arial" w:hAnsi="Arial" w:cs="Arial"/>
          <w:sz w:val="22"/>
          <w:szCs w:val="22"/>
        </w:rPr>
        <w:t xml:space="preserve"> – para tal empenho</w:t>
      </w:r>
      <w:r w:rsidRPr="00B86D8A">
        <w:rPr>
          <w:rFonts w:ascii="Arial" w:hAnsi="Arial" w:cs="Arial"/>
          <w:spacing w:val="40"/>
          <w:sz w:val="22"/>
          <w:szCs w:val="22"/>
        </w:rPr>
        <w:t xml:space="preserve"> </w:t>
      </w:r>
      <w:r w:rsidRPr="00B86D8A">
        <w:rPr>
          <w:rFonts w:ascii="Arial" w:hAnsi="Arial" w:cs="Arial"/>
          <w:sz w:val="22"/>
          <w:szCs w:val="22"/>
        </w:rPr>
        <w:t>(FREIRE-MEDEIROS, 2024, p. 431).</w:t>
      </w:r>
      <w:r w:rsidRPr="00B86D8A">
        <w:rPr>
          <w:rFonts w:ascii="Arial" w:hAnsi="Arial" w:cs="Arial"/>
          <w:spacing w:val="40"/>
          <w:sz w:val="22"/>
          <w:szCs w:val="22"/>
        </w:rPr>
        <w:t xml:space="preserve"> </w:t>
      </w:r>
      <w:r w:rsidRPr="00B86D8A">
        <w:rPr>
          <w:rFonts w:ascii="Arial" w:hAnsi="Arial" w:cs="Arial"/>
          <w:sz w:val="22"/>
          <w:szCs w:val="22"/>
        </w:rPr>
        <w:t>Assim,</w:t>
      </w:r>
      <w:r w:rsidRPr="00B86D8A">
        <w:rPr>
          <w:rFonts w:ascii="Arial" w:hAnsi="Arial" w:cs="Arial"/>
          <w:spacing w:val="40"/>
          <w:sz w:val="22"/>
          <w:szCs w:val="22"/>
        </w:rPr>
        <w:t xml:space="preserve"> </w:t>
      </w:r>
      <w:r w:rsidRPr="00B86D8A">
        <w:rPr>
          <w:rFonts w:ascii="Arial" w:hAnsi="Arial" w:cs="Arial"/>
          <w:sz w:val="22"/>
          <w:szCs w:val="22"/>
        </w:rPr>
        <w:t>possuir</w:t>
      </w:r>
      <w:r w:rsidRPr="00B86D8A">
        <w:rPr>
          <w:rFonts w:ascii="Arial" w:hAnsi="Arial" w:cs="Arial"/>
          <w:spacing w:val="40"/>
          <w:sz w:val="22"/>
          <w:szCs w:val="22"/>
        </w:rPr>
        <w:t xml:space="preserve"> </w:t>
      </w:r>
      <w:r w:rsidRPr="00B86D8A">
        <w:rPr>
          <w:rFonts w:ascii="Arial" w:hAnsi="Arial" w:cs="Arial"/>
          <w:sz w:val="22"/>
          <w:szCs w:val="22"/>
        </w:rPr>
        <w:t>capital</w:t>
      </w:r>
      <w:r w:rsidRPr="00B86D8A">
        <w:rPr>
          <w:rFonts w:ascii="Arial" w:hAnsi="Arial" w:cs="Arial"/>
          <w:spacing w:val="40"/>
          <w:sz w:val="22"/>
          <w:szCs w:val="22"/>
        </w:rPr>
        <w:t xml:space="preserve"> </w:t>
      </w:r>
      <w:r w:rsidRPr="00B86D8A">
        <w:rPr>
          <w:rFonts w:ascii="Arial" w:hAnsi="Arial" w:cs="Arial"/>
          <w:sz w:val="22"/>
          <w:szCs w:val="22"/>
        </w:rPr>
        <w:t>de</w:t>
      </w:r>
      <w:r w:rsidRPr="00B86D8A">
        <w:rPr>
          <w:rFonts w:ascii="Arial" w:hAnsi="Arial" w:cs="Arial"/>
          <w:spacing w:val="40"/>
          <w:sz w:val="22"/>
          <w:szCs w:val="22"/>
        </w:rPr>
        <w:t xml:space="preserve"> </w:t>
      </w:r>
      <w:r w:rsidRPr="00B86D8A">
        <w:rPr>
          <w:rFonts w:ascii="Arial" w:hAnsi="Arial" w:cs="Arial"/>
          <w:sz w:val="22"/>
          <w:szCs w:val="22"/>
        </w:rPr>
        <w:t>rede</w:t>
      </w:r>
      <w:r w:rsidRPr="00B86D8A">
        <w:rPr>
          <w:rFonts w:ascii="Arial" w:hAnsi="Arial" w:cs="Arial"/>
          <w:spacing w:val="40"/>
          <w:sz w:val="22"/>
          <w:szCs w:val="22"/>
        </w:rPr>
        <w:t xml:space="preserve"> </w:t>
      </w:r>
      <w:r w:rsidRPr="00B86D8A">
        <w:rPr>
          <w:rFonts w:ascii="Arial" w:hAnsi="Arial" w:cs="Arial"/>
          <w:sz w:val="22"/>
          <w:szCs w:val="22"/>
        </w:rPr>
        <w:t>permite</w:t>
      </w:r>
      <w:r w:rsidRPr="00B86D8A">
        <w:rPr>
          <w:rFonts w:ascii="Arial" w:hAnsi="Arial" w:cs="Arial"/>
          <w:spacing w:val="40"/>
          <w:sz w:val="22"/>
          <w:szCs w:val="22"/>
        </w:rPr>
        <w:t xml:space="preserve"> </w:t>
      </w:r>
      <w:r w:rsidRPr="00B86D8A">
        <w:rPr>
          <w:rFonts w:ascii="Arial" w:hAnsi="Arial" w:cs="Arial"/>
          <w:sz w:val="22"/>
          <w:szCs w:val="22"/>
        </w:rPr>
        <w:t>também</w:t>
      </w:r>
      <w:r w:rsidRPr="00B86D8A">
        <w:rPr>
          <w:rFonts w:ascii="Arial" w:hAnsi="Arial" w:cs="Arial"/>
          <w:spacing w:val="40"/>
          <w:sz w:val="22"/>
          <w:szCs w:val="22"/>
        </w:rPr>
        <w:t xml:space="preserve"> </w:t>
      </w:r>
      <w:r w:rsidRPr="00B86D8A">
        <w:rPr>
          <w:rFonts w:ascii="Arial" w:hAnsi="Arial" w:cs="Arial"/>
          <w:sz w:val="22"/>
          <w:szCs w:val="22"/>
        </w:rPr>
        <w:t>contornar</w:t>
      </w:r>
      <w:r w:rsidRPr="00B86D8A">
        <w:rPr>
          <w:rFonts w:ascii="Arial" w:hAnsi="Arial" w:cs="Arial"/>
          <w:spacing w:val="40"/>
          <w:sz w:val="22"/>
          <w:szCs w:val="22"/>
        </w:rPr>
        <w:t xml:space="preserve"> </w:t>
      </w:r>
      <w:r w:rsidRPr="00B86D8A">
        <w:rPr>
          <w:rFonts w:ascii="Arial" w:hAnsi="Arial" w:cs="Arial"/>
          <w:sz w:val="22"/>
          <w:szCs w:val="22"/>
        </w:rPr>
        <w:t>desigualdades não-econômicas, embora economicamente mediadas.</w:t>
      </w:r>
    </w:p>
    <w:p w14:paraId="582EC829" w14:textId="7902F3E9" w:rsidR="000A1A9C" w:rsidRPr="00B86D8A" w:rsidRDefault="00000000">
      <w:pPr>
        <w:pStyle w:val="Corpodetexto"/>
        <w:spacing w:line="360" w:lineRule="auto"/>
        <w:ind w:right="112" w:firstLine="720"/>
        <w:rPr>
          <w:rFonts w:ascii="Arial" w:hAnsi="Arial" w:cs="Arial"/>
          <w:sz w:val="22"/>
          <w:szCs w:val="22"/>
        </w:rPr>
      </w:pPr>
      <w:r w:rsidRPr="00B86D8A">
        <w:rPr>
          <w:rFonts w:ascii="Arial" w:hAnsi="Arial" w:cs="Arial"/>
          <w:sz w:val="22"/>
          <w:szCs w:val="22"/>
        </w:rPr>
        <w:t>Dentre outros ativos identificados pela literatura a propósito</w:t>
      </w:r>
      <w:r w:rsidRPr="00B86D8A">
        <w:rPr>
          <w:rFonts w:ascii="Arial" w:hAnsi="Arial" w:cs="Arial"/>
          <w:spacing w:val="-3"/>
          <w:sz w:val="22"/>
          <w:szCs w:val="22"/>
        </w:rPr>
        <w:t xml:space="preserve"> </w:t>
      </w:r>
      <w:r w:rsidRPr="00B86D8A">
        <w:rPr>
          <w:rFonts w:ascii="Arial" w:hAnsi="Arial" w:cs="Arial"/>
          <w:sz w:val="22"/>
          <w:szCs w:val="22"/>
        </w:rPr>
        <w:t>das</w:t>
      </w:r>
      <w:r w:rsidRPr="00B86D8A">
        <w:rPr>
          <w:rFonts w:ascii="Arial" w:hAnsi="Arial" w:cs="Arial"/>
          <w:spacing w:val="-3"/>
          <w:sz w:val="22"/>
          <w:szCs w:val="22"/>
        </w:rPr>
        <w:t xml:space="preserve"> </w:t>
      </w:r>
      <w:r w:rsidRPr="00B86D8A">
        <w:rPr>
          <w:rFonts w:ascii="Arial" w:hAnsi="Arial" w:cs="Arial"/>
          <w:sz w:val="22"/>
          <w:szCs w:val="22"/>
        </w:rPr>
        <w:t xml:space="preserve">mobilidades, a proposta de motilidade de Vincent </w:t>
      </w:r>
      <w:proofErr w:type="spellStart"/>
      <w:r w:rsidRPr="00B86D8A">
        <w:rPr>
          <w:rFonts w:ascii="Arial" w:hAnsi="Arial" w:cs="Arial"/>
          <w:sz w:val="22"/>
          <w:szCs w:val="22"/>
        </w:rPr>
        <w:t>Kaufmann</w:t>
      </w:r>
      <w:proofErr w:type="spellEnd"/>
      <w:r w:rsidRPr="00B86D8A">
        <w:rPr>
          <w:rFonts w:ascii="Arial" w:hAnsi="Arial" w:cs="Arial"/>
          <w:sz w:val="22"/>
          <w:szCs w:val="22"/>
        </w:rPr>
        <w:t xml:space="preserve"> é, segundo Freire-Medeiros, a mais consistente. Para o sociólogo suíço, motilidade diz respeito ao potencial de mobilidade de uma pessoa em relação àquilo que precisa existir para que ele se converta em realidade. (KAUFMANN, 2002, p. 431). A diferença entre capital de rede e motilidade, portanto, está no fato desta última remeter a uma capacidade decidida no domínio do indivíduo, enquanto que a primeira é sempre relacional, ou seja, constrói-se nas interações sociais, as quais podem ser organizadas pelos </w:t>
      </w:r>
      <w:r w:rsidR="00356B0D" w:rsidRPr="00B86D8A">
        <w:rPr>
          <w:rFonts w:ascii="Arial" w:hAnsi="Arial" w:cs="Arial"/>
          <w:sz w:val="22"/>
          <w:szCs w:val="22"/>
        </w:rPr>
        <w:t xml:space="preserve">indivíduos, mas nunca dominadas completamente por um deles </w:t>
      </w:r>
      <w:r w:rsidRPr="00B86D8A">
        <w:rPr>
          <w:rFonts w:ascii="Arial" w:hAnsi="Arial" w:cs="Arial"/>
          <w:sz w:val="22"/>
          <w:szCs w:val="22"/>
        </w:rPr>
        <w:t>(FREIRE-MEDEIROS, 2024, p. 432).</w:t>
      </w:r>
    </w:p>
    <w:p w14:paraId="15C1BAD1" w14:textId="77777777" w:rsidR="000A1A9C" w:rsidRPr="00B86D8A" w:rsidRDefault="00000000">
      <w:pPr>
        <w:pStyle w:val="Corpodetexto"/>
        <w:spacing w:line="360" w:lineRule="auto"/>
        <w:ind w:right="112" w:firstLine="720"/>
        <w:rPr>
          <w:rFonts w:ascii="Arial" w:hAnsi="Arial" w:cs="Arial"/>
          <w:sz w:val="22"/>
          <w:szCs w:val="22"/>
        </w:rPr>
      </w:pPr>
      <w:r w:rsidRPr="00B86D8A">
        <w:rPr>
          <w:rFonts w:ascii="Arial" w:hAnsi="Arial" w:cs="Arial"/>
          <w:sz w:val="22"/>
          <w:szCs w:val="22"/>
        </w:rPr>
        <w:t>Há uma dimensão política por trás da desigualdade na distribuição e sustentação do capital de rede.</w:t>
      </w:r>
      <w:r w:rsidRPr="00B86D8A">
        <w:rPr>
          <w:rFonts w:ascii="Arial" w:hAnsi="Arial" w:cs="Arial"/>
          <w:spacing w:val="-2"/>
          <w:sz w:val="22"/>
          <w:szCs w:val="22"/>
        </w:rPr>
        <w:t xml:space="preserve"> </w:t>
      </w:r>
      <w:r w:rsidRPr="00B86D8A">
        <w:rPr>
          <w:rFonts w:ascii="Arial" w:hAnsi="Arial" w:cs="Arial"/>
          <w:sz w:val="22"/>
          <w:szCs w:val="22"/>
        </w:rPr>
        <w:t>O</w:t>
      </w:r>
      <w:r w:rsidRPr="00B86D8A">
        <w:rPr>
          <w:rFonts w:ascii="Arial" w:hAnsi="Arial" w:cs="Arial"/>
          <w:spacing w:val="-2"/>
          <w:sz w:val="22"/>
          <w:szCs w:val="22"/>
        </w:rPr>
        <w:t xml:space="preserve"> </w:t>
      </w:r>
      <w:r w:rsidRPr="00B86D8A">
        <w:rPr>
          <w:rFonts w:ascii="Arial" w:hAnsi="Arial" w:cs="Arial"/>
          <w:sz w:val="22"/>
          <w:szCs w:val="22"/>
        </w:rPr>
        <w:t>regime</w:t>
      </w:r>
      <w:r w:rsidRPr="00B86D8A">
        <w:rPr>
          <w:rFonts w:ascii="Arial" w:hAnsi="Arial" w:cs="Arial"/>
          <w:spacing w:val="-2"/>
          <w:sz w:val="22"/>
          <w:szCs w:val="22"/>
        </w:rPr>
        <w:t xml:space="preserve"> </w:t>
      </w:r>
      <w:r w:rsidRPr="00B86D8A">
        <w:rPr>
          <w:rFonts w:ascii="Arial" w:hAnsi="Arial" w:cs="Arial"/>
          <w:sz w:val="22"/>
          <w:szCs w:val="22"/>
        </w:rPr>
        <w:t>de</w:t>
      </w:r>
      <w:r w:rsidRPr="00B86D8A">
        <w:rPr>
          <w:rFonts w:ascii="Arial" w:hAnsi="Arial" w:cs="Arial"/>
          <w:spacing w:val="-2"/>
          <w:sz w:val="22"/>
          <w:szCs w:val="22"/>
        </w:rPr>
        <w:t xml:space="preserve"> </w:t>
      </w:r>
      <w:r w:rsidRPr="00B86D8A">
        <w:rPr>
          <w:rFonts w:ascii="Arial" w:hAnsi="Arial" w:cs="Arial"/>
          <w:sz w:val="22"/>
          <w:szCs w:val="22"/>
        </w:rPr>
        <w:t>mobilidade</w:t>
      </w:r>
      <w:r w:rsidRPr="00B86D8A">
        <w:rPr>
          <w:rFonts w:ascii="Arial" w:hAnsi="Arial" w:cs="Arial"/>
          <w:spacing w:val="-2"/>
          <w:sz w:val="22"/>
          <w:szCs w:val="22"/>
        </w:rPr>
        <w:t xml:space="preserve"> </w:t>
      </w:r>
      <w:r w:rsidRPr="00B86D8A">
        <w:rPr>
          <w:rFonts w:ascii="Arial" w:hAnsi="Arial" w:cs="Arial"/>
          <w:sz w:val="22"/>
          <w:szCs w:val="22"/>
        </w:rPr>
        <w:t>arbitra</w:t>
      </w:r>
      <w:r w:rsidRPr="00B86D8A">
        <w:rPr>
          <w:rFonts w:ascii="Arial" w:hAnsi="Arial" w:cs="Arial"/>
          <w:spacing w:val="-2"/>
          <w:sz w:val="22"/>
          <w:szCs w:val="22"/>
        </w:rPr>
        <w:t xml:space="preserve"> </w:t>
      </w:r>
      <w:r w:rsidRPr="00B86D8A">
        <w:rPr>
          <w:rFonts w:ascii="Arial" w:hAnsi="Arial" w:cs="Arial"/>
          <w:sz w:val="22"/>
          <w:szCs w:val="22"/>
        </w:rPr>
        <w:t>sobre</w:t>
      </w:r>
      <w:r w:rsidRPr="00B86D8A">
        <w:rPr>
          <w:rFonts w:ascii="Arial" w:hAnsi="Arial" w:cs="Arial"/>
          <w:spacing w:val="-2"/>
          <w:sz w:val="22"/>
          <w:szCs w:val="22"/>
        </w:rPr>
        <w:t xml:space="preserve"> </w:t>
      </w:r>
      <w:r w:rsidRPr="00B86D8A">
        <w:rPr>
          <w:rFonts w:ascii="Arial" w:hAnsi="Arial" w:cs="Arial"/>
          <w:sz w:val="22"/>
          <w:szCs w:val="22"/>
        </w:rPr>
        <w:t>o</w:t>
      </w:r>
      <w:r w:rsidRPr="00B86D8A">
        <w:rPr>
          <w:rFonts w:ascii="Arial" w:hAnsi="Arial" w:cs="Arial"/>
          <w:spacing w:val="-2"/>
          <w:sz w:val="22"/>
          <w:szCs w:val="22"/>
        </w:rPr>
        <w:t xml:space="preserve"> </w:t>
      </w:r>
      <w:r w:rsidRPr="00B86D8A">
        <w:rPr>
          <w:rFonts w:ascii="Arial" w:hAnsi="Arial" w:cs="Arial"/>
          <w:sz w:val="22"/>
          <w:szCs w:val="22"/>
        </w:rPr>
        <w:t>que</w:t>
      </w:r>
      <w:r w:rsidRPr="00B86D8A">
        <w:rPr>
          <w:rFonts w:ascii="Arial" w:hAnsi="Arial" w:cs="Arial"/>
          <w:spacing w:val="-2"/>
          <w:sz w:val="22"/>
          <w:szCs w:val="22"/>
        </w:rPr>
        <w:t xml:space="preserve"> </w:t>
      </w:r>
      <w:r w:rsidRPr="00B86D8A">
        <w:rPr>
          <w:rFonts w:ascii="Arial" w:hAnsi="Arial" w:cs="Arial"/>
          <w:sz w:val="22"/>
          <w:szCs w:val="22"/>
        </w:rPr>
        <w:t>pode</w:t>
      </w:r>
      <w:r w:rsidRPr="00B86D8A">
        <w:rPr>
          <w:rFonts w:ascii="Arial" w:hAnsi="Arial" w:cs="Arial"/>
          <w:spacing w:val="-2"/>
          <w:sz w:val="22"/>
          <w:szCs w:val="22"/>
        </w:rPr>
        <w:t xml:space="preserve"> </w:t>
      </w:r>
      <w:r w:rsidRPr="00B86D8A">
        <w:rPr>
          <w:rFonts w:ascii="Arial" w:hAnsi="Arial" w:cs="Arial"/>
          <w:sz w:val="22"/>
          <w:szCs w:val="22"/>
        </w:rPr>
        <w:t>se mover, quando pode se mover, para onde pode se mover, e de qual maneira esse movimento acontece (FREIRE-MEDEIROS, 2024, p. 432). O caso emblemático trazido pela</w:t>
      </w:r>
      <w:r w:rsidRPr="00B86D8A">
        <w:rPr>
          <w:rFonts w:ascii="Arial" w:hAnsi="Arial" w:cs="Arial"/>
          <w:spacing w:val="-3"/>
          <w:sz w:val="22"/>
          <w:szCs w:val="22"/>
        </w:rPr>
        <w:t xml:space="preserve"> </w:t>
      </w:r>
      <w:r w:rsidRPr="00B86D8A">
        <w:rPr>
          <w:rFonts w:ascii="Arial" w:hAnsi="Arial" w:cs="Arial"/>
          <w:sz w:val="22"/>
          <w:szCs w:val="22"/>
        </w:rPr>
        <w:t>autora</w:t>
      </w:r>
      <w:r w:rsidRPr="00B86D8A">
        <w:rPr>
          <w:rFonts w:ascii="Arial" w:hAnsi="Arial" w:cs="Arial"/>
          <w:spacing w:val="-3"/>
          <w:sz w:val="22"/>
          <w:szCs w:val="22"/>
        </w:rPr>
        <w:t xml:space="preserve"> </w:t>
      </w:r>
      <w:r w:rsidRPr="00B86D8A">
        <w:rPr>
          <w:rFonts w:ascii="Arial" w:hAnsi="Arial" w:cs="Arial"/>
          <w:sz w:val="22"/>
          <w:szCs w:val="22"/>
        </w:rPr>
        <w:t>para</w:t>
      </w:r>
      <w:r w:rsidRPr="00B86D8A">
        <w:rPr>
          <w:rFonts w:ascii="Arial" w:hAnsi="Arial" w:cs="Arial"/>
          <w:spacing w:val="-3"/>
          <w:sz w:val="22"/>
          <w:szCs w:val="22"/>
        </w:rPr>
        <w:t xml:space="preserve"> </w:t>
      </w:r>
      <w:r w:rsidRPr="00B86D8A">
        <w:rPr>
          <w:rFonts w:ascii="Arial" w:hAnsi="Arial" w:cs="Arial"/>
          <w:sz w:val="22"/>
          <w:szCs w:val="22"/>
        </w:rPr>
        <w:t>ilustrar</w:t>
      </w:r>
      <w:r w:rsidRPr="00B86D8A">
        <w:rPr>
          <w:rFonts w:ascii="Arial" w:hAnsi="Arial" w:cs="Arial"/>
          <w:spacing w:val="-3"/>
          <w:sz w:val="22"/>
          <w:szCs w:val="22"/>
        </w:rPr>
        <w:t xml:space="preserve"> </w:t>
      </w:r>
      <w:r w:rsidRPr="00B86D8A">
        <w:rPr>
          <w:rFonts w:ascii="Arial" w:hAnsi="Arial" w:cs="Arial"/>
          <w:sz w:val="22"/>
          <w:szCs w:val="22"/>
        </w:rPr>
        <w:t>essa</w:t>
      </w:r>
      <w:r w:rsidRPr="00B86D8A">
        <w:rPr>
          <w:rFonts w:ascii="Arial" w:hAnsi="Arial" w:cs="Arial"/>
          <w:spacing w:val="-3"/>
          <w:sz w:val="22"/>
          <w:szCs w:val="22"/>
        </w:rPr>
        <w:t xml:space="preserve"> </w:t>
      </w:r>
      <w:r w:rsidRPr="00B86D8A">
        <w:rPr>
          <w:rFonts w:ascii="Arial" w:hAnsi="Arial" w:cs="Arial"/>
          <w:sz w:val="22"/>
          <w:szCs w:val="22"/>
        </w:rPr>
        <w:t>dinâmica</w:t>
      </w:r>
      <w:r w:rsidRPr="00B86D8A">
        <w:rPr>
          <w:rFonts w:ascii="Arial" w:hAnsi="Arial" w:cs="Arial"/>
          <w:spacing w:val="-3"/>
          <w:sz w:val="22"/>
          <w:szCs w:val="22"/>
        </w:rPr>
        <w:t xml:space="preserve"> </w:t>
      </w:r>
      <w:r w:rsidRPr="00B86D8A">
        <w:rPr>
          <w:rFonts w:ascii="Arial" w:hAnsi="Arial" w:cs="Arial"/>
          <w:sz w:val="22"/>
          <w:szCs w:val="22"/>
        </w:rPr>
        <w:t>típica</w:t>
      </w:r>
      <w:r w:rsidRPr="00B86D8A">
        <w:rPr>
          <w:rFonts w:ascii="Arial" w:hAnsi="Arial" w:cs="Arial"/>
          <w:spacing w:val="-3"/>
          <w:sz w:val="22"/>
          <w:szCs w:val="22"/>
        </w:rPr>
        <w:t xml:space="preserve"> </w:t>
      </w:r>
      <w:r w:rsidRPr="00B86D8A">
        <w:rPr>
          <w:rFonts w:ascii="Arial" w:hAnsi="Arial" w:cs="Arial"/>
          <w:sz w:val="22"/>
          <w:szCs w:val="22"/>
        </w:rPr>
        <w:t>da</w:t>
      </w:r>
      <w:r w:rsidRPr="00B86D8A">
        <w:rPr>
          <w:rFonts w:ascii="Arial" w:hAnsi="Arial" w:cs="Arial"/>
          <w:spacing w:val="-3"/>
          <w:sz w:val="22"/>
          <w:szCs w:val="22"/>
        </w:rPr>
        <w:t xml:space="preserve"> </w:t>
      </w:r>
      <w:r w:rsidRPr="00B86D8A">
        <w:rPr>
          <w:rFonts w:ascii="Arial" w:hAnsi="Arial" w:cs="Arial"/>
          <w:sz w:val="22"/>
          <w:szCs w:val="22"/>
        </w:rPr>
        <w:t>metrópole</w:t>
      </w:r>
      <w:r w:rsidRPr="00B86D8A">
        <w:rPr>
          <w:rFonts w:ascii="Arial" w:hAnsi="Arial" w:cs="Arial"/>
          <w:spacing w:val="-3"/>
          <w:sz w:val="22"/>
          <w:szCs w:val="22"/>
        </w:rPr>
        <w:t xml:space="preserve"> </w:t>
      </w:r>
      <w:r w:rsidRPr="00B86D8A">
        <w:rPr>
          <w:rFonts w:ascii="Arial" w:hAnsi="Arial" w:cs="Arial"/>
          <w:sz w:val="22"/>
          <w:szCs w:val="22"/>
        </w:rPr>
        <w:t>do</w:t>
      </w:r>
      <w:r w:rsidRPr="00B86D8A">
        <w:rPr>
          <w:rFonts w:ascii="Arial" w:hAnsi="Arial" w:cs="Arial"/>
          <w:spacing w:val="-3"/>
          <w:sz w:val="22"/>
          <w:szCs w:val="22"/>
        </w:rPr>
        <w:t xml:space="preserve"> </w:t>
      </w:r>
      <w:r w:rsidRPr="00B86D8A">
        <w:rPr>
          <w:rFonts w:ascii="Arial" w:hAnsi="Arial" w:cs="Arial"/>
          <w:sz w:val="22"/>
          <w:szCs w:val="22"/>
        </w:rPr>
        <w:t>capital</w:t>
      </w:r>
      <w:r w:rsidRPr="00B86D8A">
        <w:rPr>
          <w:rFonts w:ascii="Arial" w:hAnsi="Arial" w:cs="Arial"/>
          <w:spacing w:val="-3"/>
          <w:sz w:val="22"/>
          <w:szCs w:val="22"/>
        </w:rPr>
        <w:t xml:space="preserve"> </w:t>
      </w:r>
      <w:r w:rsidRPr="00B86D8A">
        <w:rPr>
          <w:rFonts w:ascii="Arial" w:hAnsi="Arial" w:cs="Arial"/>
          <w:sz w:val="22"/>
          <w:szCs w:val="22"/>
        </w:rPr>
        <w:t>de</w:t>
      </w:r>
      <w:r w:rsidRPr="00B86D8A">
        <w:rPr>
          <w:rFonts w:ascii="Arial" w:hAnsi="Arial" w:cs="Arial"/>
          <w:spacing w:val="-3"/>
          <w:sz w:val="22"/>
          <w:szCs w:val="22"/>
        </w:rPr>
        <w:t xml:space="preserve"> </w:t>
      </w:r>
      <w:r w:rsidRPr="00B86D8A">
        <w:rPr>
          <w:rFonts w:ascii="Arial" w:hAnsi="Arial" w:cs="Arial"/>
          <w:sz w:val="22"/>
          <w:szCs w:val="22"/>
        </w:rPr>
        <w:t xml:space="preserve">rede é o </w:t>
      </w:r>
      <w:proofErr w:type="spellStart"/>
      <w:r w:rsidRPr="00B86D8A">
        <w:rPr>
          <w:rFonts w:ascii="Arial" w:hAnsi="Arial" w:cs="Arial"/>
          <w:sz w:val="22"/>
          <w:szCs w:val="22"/>
        </w:rPr>
        <w:t>offshoring</w:t>
      </w:r>
      <w:proofErr w:type="spellEnd"/>
      <w:r w:rsidRPr="00B86D8A">
        <w:rPr>
          <w:rFonts w:ascii="Arial" w:hAnsi="Arial" w:cs="Arial"/>
          <w:sz w:val="22"/>
          <w:szCs w:val="22"/>
        </w:rPr>
        <w:t>. Segundo John Urry (2007), o neoliberalismo, manifestação do</w:t>
      </w:r>
      <w:r w:rsidRPr="00B86D8A">
        <w:rPr>
          <w:rFonts w:ascii="Arial" w:hAnsi="Arial" w:cs="Arial"/>
          <w:spacing w:val="40"/>
          <w:sz w:val="22"/>
          <w:szCs w:val="22"/>
        </w:rPr>
        <w:t xml:space="preserve"> </w:t>
      </w:r>
      <w:r w:rsidRPr="00B86D8A">
        <w:rPr>
          <w:rFonts w:ascii="Arial" w:hAnsi="Arial" w:cs="Arial"/>
          <w:sz w:val="22"/>
          <w:szCs w:val="22"/>
        </w:rPr>
        <w:t xml:space="preserve">estágio contemporâneo do capitalismo, opera cada vez mais por meio de rotas secretas. As empresas </w:t>
      </w:r>
      <w:proofErr w:type="spellStart"/>
      <w:r w:rsidRPr="00B86D8A">
        <w:rPr>
          <w:rFonts w:ascii="Arial" w:hAnsi="Arial" w:cs="Arial"/>
          <w:sz w:val="22"/>
          <w:szCs w:val="22"/>
        </w:rPr>
        <w:t>offshoring</w:t>
      </w:r>
      <w:proofErr w:type="spellEnd"/>
      <w:r w:rsidRPr="00B86D8A">
        <w:rPr>
          <w:rFonts w:ascii="Arial" w:hAnsi="Arial" w:cs="Arial"/>
          <w:sz w:val="22"/>
          <w:szCs w:val="22"/>
        </w:rPr>
        <w:t xml:space="preserve"> abrigam-se em outros espaços geográficos e políticos e escapam de regulações e regimes tributários graças às transformações tecnológicas e à reorganização do</w:t>
      </w:r>
      <w:r w:rsidRPr="00B86D8A">
        <w:rPr>
          <w:rFonts w:ascii="Arial" w:hAnsi="Arial" w:cs="Arial"/>
          <w:spacing w:val="-2"/>
          <w:sz w:val="22"/>
          <w:szCs w:val="22"/>
        </w:rPr>
        <w:t xml:space="preserve"> </w:t>
      </w:r>
      <w:r w:rsidRPr="00B86D8A">
        <w:rPr>
          <w:rFonts w:ascii="Arial" w:hAnsi="Arial" w:cs="Arial"/>
          <w:sz w:val="22"/>
          <w:szCs w:val="22"/>
        </w:rPr>
        <w:t>trabalho</w:t>
      </w:r>
      <w:r w:rsidRPr="00B86D8A">
        <w:rPr>
          <w:rFonts w:ascii="Arial" w:hAnsi="Arial" w:cs="Arial"/>
          <w:spacing w:val="-2"/>
          <w:sz w:val="22"/>
          <w:szCs w:val="22"/>
        </w:rPr>
        <w:t xml:space="preserve"> </w:t>
      </w:r>
      <w:r w:rsidRPr="00B86D8A">
        <w:rPr>
          <w:rFonts w:ascii="Arial" w:hAnsi="Arial" w:cs="Arial"/>
          <w:sz w:val="22"/>
          <w:szCs w:val="22"/>
        </w:rPr>
        <w:t>ocorridas</w:t>
      </w:r>
      <w:r w:rsidRPr="00B86D8A">
        <w:rPr>
          <w:rFonts w:ascii="Arial" w:hAnsi="Arial" w:cs="Arial"/>
          <w:spacing w:val="-2"/>
          <w:sz w:val="22"/>
          <w:szCs w:val="22"/>
        </w:rPr>
        <w:t xml:space="preserve"> </w:t>
      </w:r>
      <w:r w:rsidRPr="00B86D8A">
        <w:rPr>
          <w:rFonts w:ascii="Arial" w:hAnsi="Arial" w:cs="Arial"/>
          <w:sz w:val="22"/>
          <w:szCs w:val="22"/>
        </w:rPr>
        <w:t>no</w:t>
      </w:r>
      <w:r w:rsidRPr="00B86D8A">
        <w:rPr>
          <w:rFonts w:ascii="Arial" w:hAnsi="Arial" w:cs="Arial"/>
          <w:spacing w:val="-2"/>
          <w:sz w:val="22"/>
          <w:szCs w:val="22"/>
        </w:rPr>
        <w:t xml:space="preserve"> </w:t>
      </w:r>
      <w:r w:rsidRPr="00B86D8A">
        <w:rPr>
          <w:rFonts w:ascii="Arial" w:hAnsi="Arial" w:cs="Arial"/>
          <w:sz w:val="22"/>
          <w:szCs w:val="22"/>
        </w:rPr>
        <w:t>último</w:t>
      </w:r>
      <w:r w:rsidRPr="00B86D8A">
        <w:rPr>
          <w:rFonts w:ascii="Arial" w:hAnsi="Arial" w:cs="Arial"/>
          <w:spacing w:val="-2"/>
          <w:sz w:val="22"/>
          <w:szCs w:val="22"/>
        </w:rPr>
        <w:t xml:space="preserve"> </w:t>
      </w:r>
      <w:r w:rsidRPr="00B86D8A">
        <w:rPr>
          <w:rFonts w:ascii="Arial" w:hAnsi="Arial" w:cs="Arial"/>
          <w:sz w:val="22"/>
          <w:szCs w:val="22"/>
        </w:rPr>
        <w:t>quartil</w:t>
      </w:r>
      <w:r w:rsidRPr="00B86D8A">
        <w:rPr>
          <w:rFonts w:ascii="Arial" w:hAnsi="Arial" w:cs="Arial"/>
          <w:spacing w:val="-2"/>
          <w:sz w:val="22"/>
          <w:szCs w:val="22"/>
        </w:rPr>
        <w:t xml:space="preserve"> </w:t>
      </w:r>
      <w:r w:rsidRPr="00B86D8A">
        <w:rPr>
          <w:rFonts w:ascii="Arial" w:hAnsi="Arial" w:cs="Arial"/>
          <w:sz w:val="22"/>
          <w:szCs w:val="22"/>
        </w:rPr>
        <w:t>do</w:t>
      </w:r>
      <w:r w:rsidRPr="00B86D8A">
        <w:rPr>
          <w:rFonts w:ascii="Arial" w:hAnsi="Arial" w:cs="Arial"/>
          <w:spacing w:val="-2"/>
          <w:sz w:val="22"/>
          <w:szCs w:val="22"/>
        </w:rPr>
        <w:t xml:space="preserve"> </w:t>
      </w:r>
      <w:r w:rsidRPr="00B86D8A">
        <w:rPr>
          <w:rFonts w:ascii="Arial" w:hAnsi="Arial" w:cs="Arial"/>
          <w:sz w:val="22"/>
          <w:szCs w:val="22"/>
        </w:rPr>
        <w:t>século</w:t>
      </w:r>
      <w:r w:rsidRPr="00B86D8A">
        <w:rPr>
          <w:rFonts w:ascii="Arial" w:hAnsi="Arial" w:cs="Arial"/>
          <w:spacing w:val="-2"/>
          <w:sz w:val="22"/>
          <w:szCs w:val="22"/>
        </w:rPr>
        <w:t xml:space="preserve"> </w:t>
      </w:r>
      <w:r w:rsidRPr="00B86D8A">
        <w:rPr>
          <w:rFonts w:ascii="Arial" w:hAnsi="Arial" w:cs="Arial"/>
          <w:sz w:val="22"/>
          <w:szCs w:val="22"/>
        </w:rPr>
        <w:t xml:space="preserve">XX. O fenômeno social do </w:t>
      </w:r>
      <w:proofErr w:type="spellStart"/>
      <w:r w:rsidRPr="00B86D8A">
        <w:rPr>
          <w:rFonts w:ascii="Arial" w:hAnsi="Arial" w:cs="Arial"/>
          <w:sz w:val="22"/>
          <w:szCs w:val="22"/>
        </w:rPr>
        <w:t>offshoring</w:t>
      </w:r>
      <w:proofErr w:type="spellEnd"/>
      <w:r w:rsidRPr="00B86D8A">
        <w:rPr>
          <w:rFonts w:ascii="Arial" w:hAnsi="Arial" w:cs="Arial"/>
          <w:sz w:val="22"/>
          <w:szCs w:val="22"/>
        </w:rPr>
        <w:t>, como princípio organizador do capitalismo financeiro global,</w:t>
      </w:r>
      <w:r w:rsidRPr="00B86D8A">
        <w:rPr>
          <w:rFonts w:ascii="Arial" w:hAnsi="Arial" w:cs="Arial"/>
          <w:spacing w:val="-3"/>
          <w:sz w:val="22"/>
          <w:szCs w:val="22"/>
        </w:rPr>
        <w:t xml:space="preserve"> </w:t>
      </w:r>
      <w:r w:rsidRPr="00B86D8A">
        <w:rPr>
          <w:rFonts w:ascii="Arial" w:hAnsi="Arial" w:cs="Arial"/>
          <w:sz w:val="22"/>
          <w:szCs w:val="22"/>
        </w:rPr>
        <w:t>é</w:t>
      </w:r>
      <w:r w:rsidRPr="00B86D8A">
        <w:rPr>
          <w:rFonts w:ascii="Arial" w:hAnsi="Arial" w:cs="Arial"/>
          <w:spacing w:val="-3"/>
          <w:sz w:val="22"/>
          <w:szCs w:val="22"/>
        </w:rPr>
        <w:t xml:space="preserve"> </w:t>
      </w:r>
      <w:r w:rsidRPr="00B86D8A">
        <w:rPr>
          <w:rFonts w:ascii="Arial" w:hAnsi="Arial" w:cs="Arial"/>
          <w:sz w:val="22"/>
          <w:szCs w:val="22"/>
        </w:rPr>
        <w:t>capaz</w:t>
      </w:r>
      <w:r w:rsidRPr="00B86D8A">
        <w:rPr>
          <w:rFonts w:ascii="Arial" w:hAnsi="Arial" w:cs="Arial"/>
          <w:spacing w:val="-3"/>
          <w:sz w:val="22"/>
          <w:szCs w:val="22"/>
        </w:rPr>
        <w:t xml:space="preserve"> </w:t>
      </w:r>
      <w:r w:rsidRPr="00B86D8A">
        <w:rPr>
          <w:rFonts w:ascii="Arial" w:hAnsi="Arial" w:cs="Arial"/>
          <w:sz w:val="22"/>
          <w:szCs w:val="22"/>
        </w:rPr>
        <w:t>de</w:t>
      </w:r>
      <w:r w:rsidRPr="00B86D8A">
        <w:rPr>
          <w:rFonts w:ascii="Arial" w:hAnsi="Arial" w:cs="Arial"/>
          <w:spacing w:val="-3"/>
          <w:sz w:val="22"/>
          <w:szCs w:val="22"/>
        </w:rPr>
        <w:t xml:space="preserve"> </w:t>
      </w:r>
      <w:r w:rsidRPr="00B86D8A">
        <w:rPr>
          <w:rFonts w:ascii="Arial" w:hAnsi="Arial" w:cs="Arial"/>
          <w:sz w:val="22"/>
          <w:szCs w:val="22"/>
        </w:rPr>
        <w:t>interferir</w:t>
      </w:r>
      <w:r w:rsidRPr="00B86D8A">
        <w:rPr>
          <w:rFonts w:ascii="Arial" w:hAnsi="Arial" w:cs="Arial"/>
          <w:spacing w:val="-3"/>
          <w:sz w:val="22"/>
          <w:szCs w:val="22"/>
        </w:rPr>
        <w:t xml:space="preserve"> </w:t>
      </w:r>
      <w:r w:rsidRPr="00B86D8A">
        <w:rPr>
          <w:rFonts w:ascii="Arial" w:hAnsi="Arial" w:cs="Arial"/>
          <w:sz w:val="22"/>
          <w:szCs w:val="22"/>
        </w:rPr>
        <w:t>no</w:t>
      </w:r>
      <w:r w:rsidRPr="00B86D8A">
        <w:rPr>
          <w:rFonts w:ascii="Arial" w:hAnsi="Arial" w:cs="Arial"/>
          <w:spacing w:val="-3"/>
          <w:sz w:val="22"/>
          <w:szCs w:val="22"/>
        </w:rPr>
        <w:t xml:space="preserve"> </w:t>
      </w:r>
      <w:r w:rsidRPr="00B86D8A">
        <w:rPr>
          <w:rFonts w:ascii="Arial" w:hAnsi="Arial" w:cs="Arial"/>
          <w:sz w:val="22"/>
          <w:szCs w:val="22"/>
        </w:rPr>
        <w:t>funcionamento</w:t>
      </w:r>
      <w:r w:rsidRPr="00B86D8A">
        <w:rPr>
          <w:rFonts w:ascii="Arial" w:hAnsi="Arial" w:cs="Arial"/>
          <w:spacing w:val="-3"/>
          <w:sz w:val="22"/>
          <w:szCs w:val="22"/>
        </w:rPr>
        <w:t xml:space="preserve"> </w:t>
      </w:r>
      <w:r w:rsidRPr="00B86D8A">
        <w:rPr>
          <w:rFonts w:ascii="Arial" w:hAnsi="Arial" w:cs="Arial"/>
          <w:sz w:val="22"/>
          <w:szCs w:val="22"/>
        </w:rPr>
        <w:t>do</w:t>
      </w:r>
      <w:r w:rsidRPr="00B86D8A">
        <w:rPr>
          <w:rFonts w:ascii="Arial" w:hAnsi="Arial" w:cs="Arial"/>
          <w:spacing w:val="-3"/>
          <w:sz w:val="22"/>
          <w:szCs w:val="22"/>
        </w:rPr>
        <w:t xml:space="preserve"> </w:t>
      </w:r>
      <w:r w:rsidRPr="00B86D8A">
        <w:rPr>
          <w:rFonts w:ascii="Arial" w:hAnsi="Arial" w:cs="Arial"/>
          <w:sz w:val="22"/>
          <w:szCs w:val="22"/>
        </w:rPr>
        <w:t>regime</w:t>
      </w:r>
      <w:r w:rsidRPr="00B86D8A">
        <w:rPr>
          <w:rFonts w:ascii="Arial" w:hAnsi="Arial" w:cs="Arial"/>
          <w:spacing w:val="-3"/>
          <w:sz w:val="22"/>
          <w:szCs w:val="22"/>
        </w:rPr>
        <w:t xml:space="preserve"> </w:t>
      </w:r>
      <w:r w:rsidRPr="00B86D8A">
        <w:rPr>
          <w:rFonts w:ascii="Arial" w:hAnsi="Arial" w:cs="Arial"/>
          <w:sz w:val="22"/>
          <w:szCs w:val="22"/>
        </w:rPr>
        <w:t>democrático,</w:t>
      </w:r>
      <w:r w:rsidRPr="00B86D8A">
        <w:rPr>
          <w:rFonts w:ascii="Arial" w:hAnsi="Arial" w:cs="Arial"/>
          <w:spacing w:val="-3"/>
          <w:sz w:val="22"/>
          <w:szCs w:val="22"/>
        </w:rPr>
        <w:t xml:space="preserve"> </w:t>
      </w:r>
      <w:r w:rsidRPr="00B86D8A">
        <w:rPr>
          <w:rFonts w:ascii="Arial" w:hAnsi="Arial" w:cs="Arial"/>
          <w:sz w:val="22"/>
          <w:szCs w:val="22"/>
        </w:rPr>
        <w:t>nas práticas</w:t>
      </w:r>
      <w:r w:rsidRPr="00B86D8A">
        <w:rPr>
          <w:rFonts w:ascii="Arial" w:hAnsi="Arial" w:cs="Arial"/>
          <w:spacing w:val="13"/>
          <w:sz w:val="22"/>
          <w:szCs w:val="22"/>
        </w:rPr>
        <w:t xml:space="preserve"> </w:t>
      </w:r>
      <w:r w:rsidRPr="00B86D8A">
        <w:rPr>
          <w:rFonts w:ascii="Arial" w:hAnsi="Arial" w:cs="Arial"/>
          <w:sz w:val="22"/>
          <w:szCs w:val="22"/>
        </w:rPr>
        <w:t>de</w:t>
      </w:r>
      <w:r w:rsidRPr="00B86D8A">
        <w:rPr>
          <w:rFonts w:ascii="Arial" w:hAnsi="Arial" w:cs="Arial"/>
          <w:spacing w:val="14"/>
          <w:sz w:val="22"/>
          <w:szCs w:val="22"/>
        </w:rPr>
        <w:t xml:space="preserve"> </w:t>
      </w:r>
      <w:r w:rsidRPr="00B86D8A">
        <w:rPr>
          <w:rFonts w:ascii="Arial" w:hAnsi="Arial" w:cs="Arial"/>
          <w:sz w:val="22"/>
          <w:szCs w:val="22"/>
        </w:rPr>
        <w:t>lazer</w:t>
      </w:r>
      <w:r w:rsidRPr="00B86D8A">
        <w:rPr>
          <w:rFonts w:ascii="Arial" w:hAnsi="Arial" w:cs="Arial"/>
          <w:spacing w:val="14"/>
          <w:sz w:val="22"/>
          <w:szCs w:val="22"/>
        </w:rPr>
        <w:t xml:space="preserve"> </w:t>
      </w:r>
      <w:r w:rsidRPr="00B86D8A">
        <w:rPr>
          <w:rFonts w:ascii="Arial" w:hAnsi="Arial" w:cs="Arial"/>
          <w:sz w:val="22"/>
          <w:szCs w:val="22"/>
        </w:rPr>
        <w:t>e</w:t>
      </w:r>
      <w:r w:rsidRPr="00B86D8A">
        <w:rPr>
          <w:rFonts w:ascii="Arial" w:hAnsi="Arial" w:cs="Arial"/>
          <w:spacing w:val="14"/>
          <w:sz w:val="22"/>
          <w:szCs w:val="22"/>
        </w:rPr>
        <w:t xml:space="preserve"> </w:t>
      </w:r>
      <w:r w:rsidRPr="00B86D8A">
        <w:rPr>
          <w:rFonts w:ascii="Arial" w:hAnsi="Arial" w:cs="Arial"/>
          <w:sz w:val="22"/>
          <w:szCs w:val="22"/>
        </w:rPr>
        <w:t>nas</w:t>
      </w:r>
      <w:r w:rsidRPr="00B86D8A">
        <w:rPr>
          <w:rFonts w:ascii="Arial" w:hAnsi="Arial" w:cs="Arial"/>
          <w:spacing w:val="13"/>
          <w:sz w:val="22"/>
          <w:szCs w:val="22"/>
        </w:rPr>
        <w:t xml:space="preserve"> </w:t>
      </w:r>
      <w:r w:rsidRPr="00B86D8A">
        <w:rPr>
          <w:rFonts w:ascii="Arial" w:hAnsi="Arial" w:cs="Arial"/>
          <w:sz w:val="22"/>
          <w:szCs w:val="22"/>
        </w:rPr>
        <w:t>relações</w:t>
      </w:r>
      <w:r w:rsidRPr="00B86D8A">
        <w:rPr>
          <w:rFonts w:ascii="Arial" w:hAnsi="Arial" w:cs="Arial"/>
          <w:spacing w:val="14"/>
          <w:sz w:val="22"/>
          <w:szCs w:val="22"/>
        </w:rPr>
        <w:t xml:space="preserve"> </w:t>
      </w:r>
      <w:r w:rsidRPr="00B86D8A">
        <w:rPr>
          <w:rFonts w:ascii="Arial" w:hAnsi="Arial" w:cs="Arial"/>
          <w:sz w:val="22"/>
          <w:szCs w:val="22"/>
        </w:rPr>
        <w:t>de</w:t>
      </w:r>
      <w:r w:rsidRPr="00B86D8A">
        <w:rPr>
          <w:rFonts w:ascii="Arial" w:hAnsi="Arial" w:cs="Arial"/>
          <w:spacing w:val="14"/>
          <w:sz w:val="22"/>
          <w:szCs w:val="22"/>
        </w:rPr>
        <w:t xml:space="preserve"> </w:t>
      </w:r>
      <w:r w:rsidRPr="00B86D8A">
        <w:rPr>
          <w:rFonts w:ascii="Arial" w:hAnsi="Arial" w:cs="Arial"/>
          <w:sz w:val="22"/>
          <w:szCs w:val="22"/>
        </w:rPr>
        <w:t>trabalho.</w:t>
      </w:r>
      <w:r w:rsidRPr="00B86D8A">
        <w:rPr>
          <w:rFonts w:ascii="Arial" w:hAnsi="Arial" w:cs="Arial"/>
          <w:spacing w:val="14"/>
          <w:sz w:val="22"/>
          <w:szCs w:val="22"/>
        </w:rPr>
        <w:t xml:space="preserve"> </w:t>
      </w:r>
      <w:r w:rsidRPr="00B86D8A">
        <w:rPr>
          <w:rFonts w:ascii="Arial" w:hAnsi="Arial" w:cs="Arial"/>
          <w:sz w:val="22"/>
          <w:szCs w:val="22"/>
        </w:rPr>
        <w:t>Quer</w:t>
      </w:r>
      <w:r w:rsidRPr="00B86D8A">
        <w:rPr>
          <w:rFonts w:ascii="Arial" w:hAnsi="Arial" w:cs="Arial"/>
          <w:spacing w:val="-1"/>
          <w:sz w:val="22"/>
          <w:szCs w:val="22"/>
        </w:rPr>
        <w:t xml:space="preserve"> </w:t>
      </w:r>
      <w:r w:rsidRPr="00B86D8A">
        <w:rPr>
          <w:rFonts w:ascii="Arial" w:hAnsi="Arial" w:cs="Arial"/>
          <w:sz w:val="22"/>
          <w:szCs w:val="22"/>
        </w:rPr>
        <w:t>dizer,</w:t>
      </w:r>
      <w:r w:rsidRPr="00B86D8A">
        <w:rPr>
          <w:rFonts w:ascii="Arial" w:hAnsi="Arial" w:cs="Arial"/>
          <w:spacing w:val="-1"/>
          <w:sz w:val="22"/>
          <w:szCs w:val="22"/>
        </w:rPr>
        <w:t xml:space="preserve"> </w:t>
      </w:r>
      <w:r w:rsidRPr="00B86D8A">
        <w:rPr>
          <w:rFonts w:ascii="Arial" w:hAnsi="Arial" w:cs="Arial"/>
          <w:sz w:val="22"/>
          <w:szCs w:val="22"/>
        </w:rPr>
        <w:t>as</w:t>
      </w:r>
      <w:r w:rsidRPr="00B86D8A">
        <w:rPr>
          <w:rFonts w:ascii="Arial" w:hAnsi="Arial" w:cs="Arial"/>
          <w:spacing w:val="-1"/>
          <w:sz w:val="22"/>
          <w:szCs w:val="22"/>
        </w:rPr>
        <w:t xml:space="preserve"> </w:t>
      </w:r>
      <w:r w:rsidRPr="00B86D8A">
        <w:rPr>
          <w:rFonts w:ascii="Arial" w:hAnsi="Arial" w:cs="Arial"/>
          <w:sz w:val="22"/>
          <w:szCs w:val="22"/>
        </w:rPr>
        <w:t>fronteiras</w:t>
      </w:r>
      <w:r w:rsidRPr="00B86D8A">
        <w:rPr>
          <w:rFonts w:ascii="Arial" w:hAnsi="Arial" w:cs="Arial"/>
          <w:spacing w:val="-1"/>
          <w:sz w:val="22"/>
          <w:szCs w:val="22"/>
        </w:rPr>
        <w:t xml:space="preserve"> </w:t>
      </w:r>
      <w:r w:rsidRPr="00B86D8A">
        <w:rPr>
          <w:rFonts w:ascii="Arial" w:hAnsi="Arial" w:cs="Arial"/>
          <w:spacing w:val="-2"/>
          <w:sz w:val="22"/>
          <w:szCs w:val="22"/>
        </w:rPr>
        <w:t>anteriormente</w:t>
      </w:r>
    </w:p>
    <w:p w14:paraId="4428A94F" w14:textId="77777777" w:rsidR="000A1A9C" w:rsidRPr="00B86D8A" w:rsidRDefault="000A1A9C">
      <w:pPr>
        <w:spacing w:line="360" w:lineRule="auto"/>
        <w:rPr>
          <w:rFonts w:ascii="Arial" w:hAnsi="Arial" w:cs="Arial"/>
        </w:rPr>
        <w:sectPr w:rsidR="000A1A9C" w:rsidRPr="00B86D8A">
          <w:pgSz w:w="11920" w:h="16840"/>
          <w:pgMar w:top="1360" w:right="1340" w:bottom="280" w:left="1340" w:header="720" w:footer="720" w:gutter="0"/>
          <w:cols w:space="720"/>
        </w:sectPr>
      </w:pPr>
    </w:p>
    <w:p w14:paraId="66F41D2E" w14:textId="20C05D4D" w:rsidR="000A1A9C" w:rsidRPr="00B86D8A" w:rsidRDefault="00000000">
      <w:pPr>
        <w:pStyle w:val="Corpodetexto"/>
        <w:spacing w:before="80" w:line="360" w:lineRule="auto"/>
        <w:ind w:right="118"/>
        <w:rPr>
          <w:rFonts w:ascii="Arial" w:hAnsi="Arial" w:cs="Arial"/>
          <w:sz w:val="22"/>
          <w:szCs w:val="22"/>
        </w:rPr>
      </w:pPr>
      <w:r w:rsidRPr="00B86D8A">
        <w:rPr>
          <w:rFonts w:ascii="Arial" w:hAnsi="Arial" w:cs="Arial"/>
          <w:sz w:val="22"/>
          <w:szCs w:val="22"/>
        </w:rPr>
        <w:lastRenderedPageBreak/>
        <w:t>mencionadas do formal e informal, legal e ilegal, lícito e ilíci</w:t>
      </w:r>
      <w:r w:rsidR="00566BDF" w:rsidRPr="00B86D8A">
        <w:rPr>
          <w:rFonts w:ascii="Arial" w:hAnsi="Arial" w:cs="Arial"/>
          <w:sz w:val="22"/>
          <w:szCs w:val="22"/>
        </w:rPr>
        <w:t>t</w:t>
      </w:r>
      <w:r w:rsidRPr="00B86D8A">
        <w:rPr>
          <w:rFonts w:ascii="Arial" w:hAnsi="Arial" w:cs="Arial"/>
          <w:sz w:val="22"/>
          <w:szCs w:val="22"/>
        </w:rPr>
        <w:t>o, nacional e estrangeiro tornaram-se mais porosas e parecem conectar os eventos que acontecem nas diferentes espacialidades, bem como reproduzir profundas assimetrias econômicas, políticas e simbólicas (FREIRE-MEDEIROS, 2024, p. 434).</w:t>
      </w:r>
    </w:p>
    <w:p w14:paraId="3E10539D" w14:textId="46A2515D" w:rsidR="000A1A9C" w:rsidRPr="00B86D8A" w:rsidRDefault="00B86D8A">
      <w:pPr>
        <w:pStyle w:val="Ttulo1"/>
        <w:jc w:val="both"/>
        <w:rPr>
          <w:sz w:val="22"/>
          <w:szCs w:val="22"/>
        </w:rPr>
      </w:pPr>
      <w:r w:rsidRPr="00B86D8A">
        <w:rPr>
          <w:sz w:val="22"/>
          <w:szCs w:val="22"/>
        </w:rPr>
        <w:t xml:space="preserve">Apreciação </w:t>
      </w:r>
      <w:r w:rsidRPr="00B86D8A">
        <w:rPr>
          <w:spacing w:val="-2"/>
          <w:sz w:val="22"/>
          <w:szCs w:val="22"/>
        </w:rPr>
        <w:t>crítica</w:t>
      </w:r>
    </w:p>
    <w:p w14:paraId="13648913" w14:textId="77777777" w:rsidR="000A1A9C" w:rsidRPr="00B86D8A" w:rsidRDefault="000A1A9C">
      <w:pPr>
        <w:pStyle w:val="Corpodetexto"/>
        <w:spacing w:before="62"/>
        <w:ind w:left="0" w:right="0"/>
        <w:jc w:val="left"/>
        <w:rPr>
          <w:rFonts w:ascii="Arial" w:hAnsi="Arial" w:cs="Arial"/>
          <w:b/>
          <w:sz w:val="22"/>
          <w:szCs w:val="22"/>
        </w:rPr>
      </w:pPr>
    </w:p>
    <w:p w14:paraId="12EB6BFB" w14:textId="77777777" w:rsidR="000A1A9C" w:rsidRPr="00B86D8A" w:rsidRDefault="00000000">
      <w:pPr>
        <w:pStyle w:val="Corpodetexto"/>
        <w:spacing w:before="0" w:line="360" w:lineRule="auto"/>
        <w:ind w:right="112" w:firstLine="720"/>
        <w:rPr>
          <w:rFonts w:ascii="Arial" w:hAnsi="Arial" w:cs="Arial"/>
          <w:sz w:val="22"/>
          <w:szCs w:val="22"/>
        </w:rPr>
      </w:pPr>
      <w:r w:rsidRPr="00B86D8A">
        <w:rPr>
          <w:rFonts w:ascii="Arial" w:hAnsi="Arial" w:cs="Arial"/>
          <w:sz w:val="22"/>
          <w:szCs w:val="22"/>
        </w:rPr>
        <w:t xml:space="preserve">Freire-Medeiros (2024) sistematiza uma agenda de pesquisa sobre iniquidades sociais e mobilidades, oferecendo aportes teórico-metodológicos para identificar e investigar circulações de várias entidades sociais, prestando atenção à maneira como elas se orientam por recortes raciais, </w:t>
      </w:r>
      <w:proofErr w:type="spellStart"/>
      <w:r w:rsidRPr="00B86D8A">
        <w:rPr>
          <w:rFonts w:ascii="Arial" w:hAnsi="Arial" w:cs="Arial"/>
          <w:sz w:val="22"/>
          <w:szCs w:val="22"/>
        </w:rPr>
        <w:t>generificados</w:t>
      </w:r>
      <w:proofErr w:type="spellEnd"/>
      <w:r w:rsidRPr="00B86D8A">
        <w:rPr>
          <w:rFonts w:ascii="Arial" w:hAnsi="Arial" w:cs="Arial"/>
          <w:sz w:val="22"/>
          <w:szCs w:val="22"/>
        </w:rPr>
        <w:t xml:space="preserve">, etários, étnicos, </w:t>
      </w:r>
      <w:proofErr w:type="spellStart"/>
      <w:r w:rsidRPr="00B86D8A">
        <w:rPr>
          <w:rFonts w:ascii="Arial" w:hAnsi="Arial" w:cs="Arial"/>
          <w:sz w:val="22"/>
          <w:szCs w:val="22"/>
        </w:rPr>
        <w:t>capacitistas</w:t>
      </w:r>
      <w:proofErr w:type="spellEnd"/>
      <w:r w:rsidRPr="00B86D8A">
        <w:rPr>
          <w:rFonts w:ascii="Arial" w:hAnsi="Arial" w:cs="Arial"/>
          <w:sz w:val="22"/>
          <w:szCs w:val="22"/>
        </w:rPr>
        <w:t xml:space="preserve"> e classistas historicamente construídos (FREIRE-MEDEIROS, 2024, p. 427). De acordo com a socióloga, a pesquisa social deve investir analiticamente acerca dos espaços híbridos, onde humanos, mais-que-humanos e não-humanos geram,</w:t>
      </w:r>
      <w:r w:rsidRPr="00B86D8A">
        <w:rPr>
          <w:rFonts w:ascii="Arial" w:hAnsi="Arial" w:cs="Arial"/>
          <w:spacing w:val="80"/>
          <w:w w:val="150"/>
          <w:sz w:val="22"/>
          <w:szCs w:val="22"/>
        </w:rPr>
        <w:t xml:space="preserve"> </w:t>
      </w:r>
      <w:r w:rsidRPr="00B86D8A">
        <w:rPr>
          <w:rFonts w:ascii="Arial" w:hAnsi="Arial" w:cs="Arial"/>
          <w:sz w:val="22"/>
          <w:szCs w:val="22"/>
        </w:rPr>
        <w:t>entre</w:t>
      </w:r>
      <w:r w:rsidRPr="00B86D8A">
        <w:rPr>
          <w:rFonts w:ascii="Arial" w:hAnsi="Arial" w:cs="Arial"/>
          <w:spacing w:val="80"/>
          <w:w w:val="150"/>
          <w:sz w:val="22"/>
          <w:szCs w:val="22"/>
        </w:rPr>
        <w:t xml:space="preserve"> </w:t>
      </w:r>
      <w:r w:rsidRPr="00B86D8A">
        <w:rPr>
          <w:rFonts w:ascii="Arial" w:hAnsi="Arial" w:cs="Arial"/>
          <w:sz w:val="22"/>
          <w:szCs w:val="22"/>
        </w:rPr>
        <w:t>si,</w:t>
      </w:r>
      <w:r w:rsidRPr="00B86D8A">
        <w:rPr>
          <w:rFonts w:ascii="Arial" w:hAnsi="Arial" w:cs="Arial"/>
          <w:spacing w:val="80"/>
          <w:w w:val="150"/>
          <w:sz w:val="22"/>
          <w:szCs w:val="22"/>
        </w:rPr>
        <w:t xml:space="preserve"> </w:t>
      </w:r>
      <w:r w:rsidRPr="00B86D8A">
        <w:rPr>
          <w:rFonts w:ascii="Arial" w:hAnsi="Arial" w:cs="Arial"/>
          <w:sz w:val="22"/>
          <w:szCs w:val="22"/>
        </w:rPr>
        <w:t>permutas</w:t>
      </w:r>
      <w:r w:rsidRPr="00B86D8A">
        <w:rPr>
          <w:rFonts w:ascii="Arial" w:hAnsi="Arial" w:cs="Arial"/>
          <w:spacing w:val="80"/>
          <w:w w:val="150"/>
          <w:sz w:val="22"/>
          <w:szCs w:val="22"/>
        </w:rPr>
        <w:t xml:space="preserve"> </w:t>
      </w:r>
      <w:r w:rsidRPr="00B86D8A">
        <w:rPr>
          <w:rFonts w:ascii="Arial" w:hAnsi="Arial" w:cs="Arial"/>
          <w:sz w:val="22"/>
          <w:szCs w:val="22"/>
        </w:rPr>
        <w:t>e</w:t>
      </w:r>
      <w:r w:rsidRPr="00B86D8A">
        <w:rPr>
          <w:rFonts w:ascii="Arial" w:hAnsi="Arial" w:cs="Arial"/>
          <w:spacing w:val="80"/>
          <w:w w:val="150"/>
          <w:sz w:val="22"/>
          <w:szCs w:val="22"/>
        </w:rPr>
        <w:t xml:space="preserve"> </w:t>
      </w:r>
      <w:r w:rsidRPr="00B86D8A">
        <w:rPr>
          <w:rFonts w:ascii="Arial" w:hAnsi="Arial" w:cs="Arial"/>
          <w:sz w:val="22"/>
          <w:szCs w:val="22"/>
        </w:rPr>
        <w:t>composições</w:t>
      </w:r>
      <w:r w:rsidRPr="00B86D8A">
        <w:rPr>
          <w:rFonts w:ascii="Arial" w:hAnsi="Arial" w:cs="Arial"/>
          <w:spacing w:val="80"/>
          <w:w w:val="150"/>
          <w:sz w:val="22"/>
          <w:szCs w:val="22"/>
        </w:rPr>
        <w:t xml:space="preserve"> </w:t>
      </w:r>
      <w:r w:rsidRPr="00B86D8A">
        <w:rPr>
          <w:rFonts w:ascii="Arial" w:hAnsi="Arial" w:cs="Arial"/>
          <w:sz w:val="22"/>
          <w:szCs w:val="22"/>
        </w:rPr>
        <w:t>muitas</w:t>
      </w:r>
      <w:r w:rsidRPr="00B86D8A">
        <w:rPr>
          <w:rFonts w:ascii="Arial" w:hAnsi="Arial" w:cs="Arial"/>
          <w:spacing w:val="80"/>
          <w:w w:val="150"/>
          <w:sz w:val="22"/>
          <w:szCs w:val="22"/>
        </w:rPr>
        <w:t xml:space="preserve"> </w:t>
      </w:r>
      <w:r w:rsidRPr="00B86D8A">
        <w:rPr>
          <w:rFonts w:ascii="Arial" w:hAnsi="Arial" w:cs="Arial"/>
          <w:sz w:val="22"/>
          <w:szCs w:val="22"/>
        </w:rPr>
        <w:t>vezes</w:t>
      </w:r>
      <w:r w:rsidRPr="00B86D8A">
        <w:rPr>
          <w:rFonts w:ascii="Arial" w:hAnsi="Arial" w:cs="Arial"/>
          <w:spacing w:val="80"/>
          <w:w w:val="150"/>
          <w:sz w:val="22"/>
          <w:szCs w:val="22"/>
        </w:rPr>
        <w:t xml:space="preserve"> </w:t>
      </w:r>
      <w:r w:rsidRPr="00B86D8A">
        <w:rPr>
          <w:rFonts w:ascii="Arial" w:hAnsi="Arial" w:cs="Arial"/>
          <w:sz w:val="22"/>
          <w:szCs w:val="22"/>
        </w:rPr>
        <w:t>inovadoras (FREIRE-MEDEIROS, 2024, p. 427; TSING, 2021, p. 409).</w:t>
      </w:r>
    </w:p>
    <w:p w14:paraId="6C9A39FF" w14:textId="77777777" w:rsidR="000A1A9C" w:rsidRPr="00B86D8A" w:rsidRDefault="00000000">
      <w:pPr>
        <w:pStyle w:val="Corpodetexto"/>
        <w:spacing w:line="360" w:lineRule="auto"/>
        <w:ind w:firstLine="720"/>
        <w:rPr>
          <w:rFonts w:ascii="Arial" w:hAnsi="Arial" w:cs="Arial"/>
          <w:sz w:val="22"/>
          <w:szCs w:val="22"/>
        </w:rPr>
      </w:pPr>
      <w:r w:rsidRPr="00B86D8A">
        <w:rPr>
          <w:rFonts w:ascii="Arial" w:hAnsi="Arial" w:cs="Arial"/>
          <w:sz w:val="22"/>
          <w:szCs w:val="22"/>
        </w:rPr>
        <w:t>O capital de rede e os regimes de mobilidade podem se tornar, nesse</w:t>
      </w:r>
      <w:r w:rsidRPr="00B86D8A">
        <w:rPr>
          <w:rFonts w:ascii="Arial" w:hAnsi="Arial" w:cs="Arial"/>
          <w:spacing w:val="40"/>
          <w:sz w:val="22"/>
          <w:szCs w:val="22"/>
        </w:rPr>
        <w:t xml:space="preserve"> </w:t>
      </w:r>
      <w:r w:rsidRPr="00B86D8A">
        <w:rPr>
          <w:rFonts w:ascii="Arial" w:hAnsi="Arial" w:cs="Arial"/>
          <w:sz w:val="22"/>
          <w:szCs w:val="22"/>
        </w:rPr>
        <w:t>sentido, importantes operadores de pesquisa,</w:t>
      </w:r>
      <w:r w:rsidRPr="00B86D8A">
        <w:rPr>
          <w:rFonts w:ascii="Arial" w:hAnsi="Arial" w:cs="Arial"/>
          <w:spacing w:val="-3"/>
          <w:sz w:val="22"/>
          <w:szCs w:val="22"/>
        </w:rPr>
        <w:t xml:space="preserve"> </w:t>
      </w:r>
      <w:r w:rsidRPr="00B86D8A">
        <w:rPr>
          <w:rFonts w:ascii="Arial" w:hAnsi="Arial" w:cs="Arial"/>
          <w:sz w:val="22"/>
          <w:szCs w:val="22"/>
        </w:rPr>
        <w:t>se</w:t>
      </w:r>
      <w:r w:rsidRPr="00B86D8A">
        <w:rPr>
          <w:rFonts w:ascii="Arial" w:hAnsi="Arial" w:cs="Arial"/>
          <w:spacing w:val="-3"/>
          <w:sz w:val="22"/>
          <w:szCs w:val="22"/>
        </w:rPr>
        <w:t xml:space="preserve"> </w:t>
      </w:r>
      <w:r w:rsidRPr="00B86D8A">
        <w:rPr>
          <w:rFonts w:ascii="Arial" w:hAnsi="Arial" w:cs="Arial"/>
          <w:sz w:val="22"/>
          <w:szCs w:val="22"/>
        </w:rPr>
        <w:t>postos</w:t>
      </w:r>
      <w:r w:rsidRPr="00B86D8A">
        <w:rPr>
          <w:rFonts w:ascii="Arial" w:hAnsi="Arial" w:cs="Arial"/>
          <w:spacing w:val="-3"/>
          <w:sz w:val="22"/>
          <w:szCs w:val="22"/>
        </w:rPr>
        <w:t xml:space="preserve"> </w:t>
      </w:r>
      <w:r w:rsidRPr="00B86D8A">
        <w:rPr>
          <w:rFonts w:ascii="Arial" w:hAnsi="Arial" w:cs="Arial"/>
          <w:sz w:val="22"/>
          <w:szCs w:val="22"/>
        </w:rPr>
        <w:t>à</w:t>
      </w:r>
      <w:r w:rsidRPr="00B86D8A">
        <w:rPr>
          <w:rFonts w:ascii="Arial" w:hAnsi="Arial" w:cs="Arial"/>
          <w:spacing w:val="-3"/>
          <w:sz w:val="22"/>
          <w:szCs w:val="22"/>
        </w:rPr>
        <w:t xml:space="preserve"> </w:t>
      </w:r>
      <w:r w:rsidRPr="00B86D8A">
        <w:rPr>
          <w:rFonts w:ascii="Arial" w:hAnsi="Arial" w:cs="Arial"/>
          <w:sz w:val="22"/>
          <w:szCs w:val="22"/>
        </w:rPr>
        <w:t>prova</w:t>
      </w:r>
      <w:r w:rsidRPr="00B86D8A">
        <w:rPr>
          <w:rFonts w:ascii="Arial" w:hAnsi="Arial" w:cs="Arial"/>
          <w:spacing w:val="-3"/>
          <w:sz w:val="22"/>
          <w:szCs w:val="22"/>
        </w:rPr>
        <w:t xml:space="preserve"> </w:t>
      </w:r>
      <w:r w:rsidRPr="00B86D8A">
        <w:rPr>
          <w:rFonts w:ascii="Arial" w:hAnsi="Arial" w:cs="Arial"/>
          <w:sz w:val="22"/>
          <w:szCs w:val="22"/>
        </w:rPr>
        <w:t>empírica.</w:t>
      </w:r>
      <w:r w:rsidRPr="00B86D8A">
        <w:rPr>
          <w:rFonts w:ascii="Arial" w:hAnsi="Arial" w:cs="Arial"/>
          <w:spacing w:val="-3"/>
          <w:sz w:val="22"/>
          <w:szCs w:val="22"/>
        </w:rPr>
        <w:t xml:space="preserve"> </w:t>
      </w:r>
      <w:r w:rsidRPr="00B86D8A">
        <w:rPr>
          <w:rFonts w:ascii="Arial" w:hAnsi="Arial" w:cs="Arial"/>
          <w:sz w:val="22"/>
          <w:szCs w:val="22"/>
        </w:rPr>
        <w:t>É</w:t>
      </w:r>
      <w:r w:rsidRPr="00B86D8A">
        <w:rPr>
          <w:rFonts w:ascii="Arial" w:hAnsi="Arial" w:cs="Arial"/>
          <w:spacing w:val="-3"/>
          <w:sz w:val="22"/>
          <w:szCs w:val="22"/>
        </w:rPr>
        <w:t xml:space="preserve"> </w:t>
      </w:r>
      <w:r w:rsidRPr="00B86D8A">
        <w:rPr>
          <w:rFonts w:ascii="Arial" w:hAnsi="Arial" w:cs="Arial"/>
          <w:sz w:val="22"/>
          <w:szCs w:val="22"/>
        </w:rPr>
        <w:t>preciso enfatizar que uma boa investigação das mobilidades não se reduz ao relato de</w:t>
      </w:r>
      <w:r w:rsidRPr="00B86D8A">
        <w:rPr>
          <w:rFonts w:ascii="Arial" w:hAnsi="Arial" w:cs="Arial"/>
          <w:spacing w:val="40"/>
          <w:sz w:val="22"/>
          <w:szCs w:val="22"/>
        </w:rPr>
        <w:t xml:space="preserve"> </w:t>
      </w:r>
      <w:r w:rsidRPr="00B86D8A">
        <w:rPr>
          <w:rFonts w:ascii="Arial" w:hAnsi="Arial" w:cs="Arial"/>
          <w:sz w:val="22"/>
          <w:szCs w:val="22"/>
        </w:rPr>
        <w:t>quem move e quem deixa de mover, mas se pauta em: (i) identificar os discursos, valores, estruturas, infraestruturas</w:t>
      </w:r>
      <w:r w:rsidRPr="00B86D8A">
        <w:rPr>
          <w:rFonts w:ascii="Arial" w:hAnsi="Arial" w:cs="Arial"/>
          <w:spacing w:val="-4"/>
          <w:sz w:val="22"/>
          <w:szCs w:val="22"/>
        </w:rPr>
        <w:t xml:space="preserve"> </w:t>
      </w:r>
      <w:r w:rsidRPr="00B86D8A">
        <w:rPr>
          <w:rFonts w:ascii="Arial" w:hAnsi="Arial" w:cs="Arial"/>
          <w:sz w:val="22"/>
          <w:szCs w:val="22"/>
        </w:rPr>
        <w:t>e</w:t>
      </w:r>
      <w:r w:rsidRPr="00B86D8A">
        <w:rPr>
          <w:rFonts w:ascii="Arial" w:hAnsi="Arial" w:cs="Arial"/>
          <w:spacing w:val="-4"/>
          <w:sz w:val="22"/>
          <w:szCs w:val="22"/>
        </w:rPr>
        <w:t xml:space="preserve"> </w:t>
      </w:r>
      <w:r w:rsidRPr="00B86D8A">
        <w:rPr>
          <w:rFonts w:ascii="Arial" w:hAnsi="Arial" w:cs="Arial"/>
          <w:sz w:val="22"/>
          <w:szCs w:val="22"/>
        </w:rPr>
        <w:t>classificações</w:t>
      </w:r>
      <w:r w:rsidRPr="00B86D8A">
        <w:rPr>
          <w:rFonts w:ascii="Arial" w:hAnsi="Arial" w:cs="Arial"/>
          <w:spacing w:val="-4"/>
          <w:sz w:val="22"/>
          <w:szCs w:val="22"/>
        </w:rPr>
        <w:t xml:space="preserve"> </w:t>
      </w:r>
      <w:r w:rsidRPr="00B86D8A">
        <w:rPr>
          <w:rFonts w:ascii="Arial" w:hAnsi="Arial" w:cs="Arial"/>
          <w:sz w:val="22"/>
          <w:szCs w:val="22"/>
        </w:rPr>
        <w:t>sociais</w:t>
      </w:r>
      <w:r w:rsidRPr="00B86D8A">
        <w:rPr>
          <w:rFonts w:ascii="Arial" w:hAnsi="Arial" w:cs="Arial"/>
          <w:spacing w:val="-4"/>
          <w:sz w:val="22"/>
          <w:szCs w:val="22"/>
        </w:rPr>
        <w:t xml:space="preserve"> </w:t>
      </w:r>
      <w:r w:rsidRPr="00B86D8A">
        <w:rPr>
          <w:rFonts w:ascii="Arial" w:hAnsi="Arial" w:cs="Arial"/>
          <w:sz w:val="22"/>
          <w:szCs w:val="22"/>
        </w:rPr>
        <w:t>que</w:t>
      </w:r>
      <w:r w:rsidRPr="00B86D8A">
        <w:rPr>
          <w:rFonts w:ascii="Arial" w:hAnsi="Arial" w:cs="Arial"/>
          <w:spacing w:val="-4"/>
          <w:sz w:val="22"/>
          <w:szCs w:val="22"/>
        </w:rPr>
        <w:t xml:space="preserve"> </w:t>
      </w:r>
      <w:r w:rsidRPr="00B86D8A">
        <w:rPr>
          <w:rFonts w:ascii="Arial" w:hAnsi="Arial" w:cs="Arial"/>
          <w:sz w:val="22"/>
          <w:szCs w:val="22"/>
        </w:rPr>
        <w:t>facilitam</w:t>
      </w:r>
      <w:r w:rsidRPr="00B86D8A">
        <w:rPr>
          <w:rFonts w:ascii="Arial" w:hAnsi="Arial" w:cs="Arial"/>
          <w:spacing w:val="-4"/>
          <w:sz w:val="22"/>
          <w:szCs w:val="22"/>
        </w:rPr>
        <w:t xml:space="preserve"> </w:t>
      </w:r>
      <w:r w:rsidRPr="00B86D8A">
        <w:rPr>
          <w:rFonts w:ascii="Arial" w:hAnsi="Arial" w:cs="Arial"/>
          <w:sz w:val="22"/>
          <w:szCs w:val="22"/>
        </w:rPr>
        <w:t>ou</w:t>
      </w:r>
      <w:r w:rsidRPr="00B86D8A">
        <w:rPr>
          <w:rFonts w:ascii="Arial" w:hAnsi="Arial" w:cs="Arial"/>
          <w:spacing w:val="-4"/>
          <w:sz w:val="22"/>
          <w:szCs w:val="22"/>
        </w:rPr>
        <w:t xml:space="preserve"> </w:t>
      </w:r>
      <w:r w:rsidRPr="00B86D8A">
        <w:rPr>
          <w:rFonts w:ascii="Arial" w:hAnsi="Arial" w:cs="Arial"/>
          <w:sz w:val="22"/>
          <w:szCs w:val="22"/>
        </w:rPr>
        <w:t>impedem deslocamentos</w:t>
      </w:r>
      <w:r w:rsidRPr="00B86D8A">
        <w:rPr>
          <w:rFonts w:ascii="Arial" w:hAnsi="Arial" w:cs="Arial"/>
          <w:spacing w:val="15"/>
          <w:sz w:val="22"/>
          <w:szCs w:val="22"/>
        </w:rPr>
        <w:t xml:space="preserve"> </w:t>
      </w:r>
      <w:r w:rsidRPr="00B86D8A">
        <w:rPr>
          <w:rFonts w:ascii="Arial" w:hAnsi="Arial" w:cs="Arial"/>
          <w:sz w:val="22"/>
          <w:szCs w:val="22"/>
        </w:rPr>
        <w:t>desejados</w:t>
      </w:r>
      <w:r w:rsidRPr="00B86D8A">
        <w:rPr>
          <w:rFonts w:ascii="Arial" w:hAnsi="Arial" w:cs="Arial"/>
          <w:spacing w:val="15"/>
          <w:sz w:val="22"/>
          <w:szCs w:val="22"/>
        </w:rPr>
        <w:t xml:space="preserve"> </w:t>
      </w:r>
      <w:r w:rsidRPr="00B86D8A">
        <w:rPr>
          <w:rFonts w:ascii="Arial" w:hAnsi="Arial" w:cs="Arial"/>
          <w:sz w:val="22"/>
          <w:szCs w:val="22"/>
        </w:rPr>
        <w:t>ou</w:t>
      </w:r>
      <w:r w:rsidRPr="00B86D8A">
        <w:rPr>
          <w:rFonts w:ascii="Arial" w:hAnsi="Arial" w:cs="Arial"/>
          <w:spacing w:val="15"/>
          <w:sz w:val="22"/>
          <w:szCs w:val="22"/>
        </w:rPr>
        <w:t xml:space="preserve"> </w:t>
      </w:r>
      <w:r w:rsidRPr="00B86D8A">
        <w:rPr>
          <w:rFonts w:ascii="Arial" w:hAnsi="Arial" w:cs="Arial"/>
          <w:sz w:val="22"/>
          <w:szCs w:val="22"/>
        </w:rPr>
        <w:t xml:space="preserve">coercitivos (FREIRE-MEDEIROS, 2024, pp. 428, </w:t>
      </w:r>
      <w:r w:rsidRPr="00B86D8A">
        <w:rPr>
          <w:rFonts w:ascii="Arial" w:hAnsi="Arial" w:cs="Arial"/>
          <w:spacing w:val="-2"/>
          <w:sz w:val="22"/>
          <w:szCs w:val="22"/>
        </w:rPr>
        <w:t>432);</w:t>
      </w:r>
    </w:p>
    <w:p w14:paraId="73AFE637" w14:textId="77777777" w:rsidR="000A1A9C" w:rsidRPr="00B86D8A" w:rsidRDefault="00000000">
      <w:pPr>
        <w:pStyle w:val="Corpodetexto"/>
        <w:spacing w:before="0" w:line="360" w:lineRule="auto"/>
        <w:ind w:right="112"/>
        <w:rPr>
          <w:rFonts w:ascii="Arial" w:hAnsi="Arial" w:cs="Arial"/>
          <w:sz w:val="22"/>
          <w:szCs w:val="22"/>
        </w:rPr>
      </w:pPr>
      <w:r w:rsidRPr="00B86D8A">
        <w:rPr>
          <w:rFonts w:ascii="Arial" w:hAnsi="Arial" w:cs="Arial"/>
          <w:sz w:val="22"/>
          <w:szCs w:val="22"/>
        </w:rPr>
        <w:t>(ii) destacar as redes de cuidado e interdependência que desvelam distribuições assimétricas a respeito das obrigações sociais</w:t>
      </w:r>
      <w:r w:rsidRPr="00B86D8A">
        <w:rPr>
          <w:rFonts w:ascii="Arial" w:hAnsi="Arial" w:cs="Arial"/>
          <w:spacing w:val="-4"/>
          <w:sz w:val="22"/>
          <w:szCs w:val="22"/>
        </w:rPr>
        <w:t xml:space="preserve"> </w:t>
      </w:r>
      <w:r w:rsidRPr="00B86D8A">
        <w:rPr>
          <w:rFonts w:ascii="Arial" w:hAnsi="Arial" w:cs="Arial"/>
          <w:sz w:val="22"/>
          <w:szCs w:val="22"/>
        </w:rPr>
        <w:t>(FREIRE-MEDEIROS,</w:t>
      </w:r>
      <w:r w:rsidRPr="00B86D8A">
        <w:rPr>
          <w:rFonts w:ascii="Arial" w:hAnsi="Arial" w:cs="Arial"/>
          <w:spacing w:val="-4"/>
          <w:sz w:val="22"/>
          <w:szCs w:val="22"/>
        </w:rPr>
        <w:t xml:space="preserve"> </w:t>
      </w:r>
      <w:r w:rsidRPr="00B86D8A">
        <w:rPr>
          <w:rFonts w:ascii="Arial" w:hAnsi="Arial" w:cs="Arial"/>
          <w:sz w:val="22"/>
          <w:szCs w:val="22"/>
        </w:rPr>
        <w:t>2024,</w:t>
      </w:r>
      <w:r w:rsidRPr="00B86D8A">
        <w:rPr>
          <w:rFonts w:ascii="Arial" w:hAnsi="Arial" w:cs="Arial"/>
          <w:spacing w:val="-4"/>
          <w:sz w:val="22"/>
          <w:szCs w:val="22"/>
        </w:rPr>
        <w:t xml:space="preserve"> </w:t>
      </w:r>
      <w:r w:rsidRPr="00B86D8A">
        <w:rPr>
          <w:rFonts w:ascii="Arial" w:hAnsi="Arial" w:cs="Arial"/>
          <w:sz w:val="22"/>
          <w:szCs w:val="22"/>
        </w:rPr>
        <w:t>p.</w:t>
      </w:r>
      <w:r w:rsidRPr="00B86D8A">
        <w:rPr>
          <w:rFonts w:ascii="Arial" w:hAnsi="Arial" w:cs="Arial"/>
          <w:spacing w:val="-4"/>
          <w:sz w:val="22"/>
          <w:szCs w:val="22"/>
        </w:rPr>
        <w:t xml:space="preserve"> </w:t>
      </w:r>
      <w:r w:rsidRPr="00B86D8A">
        <w:rPr>
          <w:rFonts w:ascii="Arial" w:hAnsi="Arial" w:cs="Arial"/>
          <w:sz w:val="22"/>
          <w:szCs w:val="22"/>
        </w:rPr>
        <w:t>429); e (iii) demonstrar a mutualidade e a simultaneidade entre as diferentes mobilidades orquestradas na metrópole do capital de rede (FREIRE-MEDEIROS, 2024, p. 434).</w:t>
      </w:r>
    </w:p>
    <w:p w14:paraId="3E1FD27A" w14:textId="77777777" w:rsidR="000A1A9C" w:rsidRPr="00B86D8A" w:rsidRDefault="00000000">
      <w:pPr>
        <w:pStyle w:val="Corpodetexto"/>
        <w:spacing w:line="360" w:lineRule="auto"/>
        <w:ind w:right="124" w:firstLine="720"/>
        <w:rPr>
          <w:rFonts w:ascii="Arial" w:hAnsi="Arial" w:cs="Arial"/>
          <w:sz w:val="22"/>
          <w:szCs w:val="22"/>
        </w:rPr>
      </w:pPr>
      <w:r w:rsidRPr="00B86D8A">
        <w:rPr>
          <w:rFonts w:ascii="Arial" w:hAnsi="Arial" w:cs="Arial"/>
          <w:sz w:val="22"/>
          <w:szCs w:val="22"/>
        </w:rPr>
        <w:t xml:space="preserve">Segundo Beth </w:t>
      </w:r>
      <w:proofErr w:type="spellStart"/>
      <w:r w:rsidRPr="00B86D8A">
        <w:rPr>
          <w:rFonts w:ascii="Arial" w:hAnsi="Arial" w:cs="Arial"/>
          <w:sz w:val="22"/>
          <w:szCs w:val="22"/>
        </w:rPr>
        <w:t>Baker</w:t>
      </w:r>
      <w:proofErr w:type="spellEnd"/>
      <w:r w:rsidRPr="00B86D8A">
        <w:rPr>
          <w:rFonts w:ascii="Arial" w:hAnsi="Arial" w:cs="Arial"/>
          <w:sz w:val="22"/>
          <w:szCs w:val="22"/>
        </w:rPr>
        <w:t xml:space="preserve"> (2016, p. 152), a noção de “regime” nas mobilidades envolve</w:t>
      </w:r>
      <w:r w:rsidRPr="00B86D8A">
        <w:rPr>
          <w:rFonts w:ascii="Arial" w:hAnsi="Arial" w:cs="Arial"/>
          <w:spacing w:val="44"/>
          <w:sz w:val="22"/>
          <w:szCs w:val="22"/>
        </w:rPr>
        <w:t xml:space="preserve"> </w:t>
      </w:r>
      <w:r w:rsidRPr="00B86D8A">
        <w:rPr>
          <w:rFonts w:ascii="Arial" w:hAnsi="Arial" w:cs="Arial"/>
          <w:sz w:val="22"/>
          <w:szCs w:val="22"/>
        </w:rPr>
        <w:t>três</w:t>
      </w:r>
      <w:r w:rsidRPr="00B86D8A">
        <w:rPr>
          <w:rFonts w:ascii="Arial" w:hAnsi="Arial" w:cs="Arial"/>
          <w:spacing w:val="30"/>
          <w:sz w:val="22"/>
          <w:szCs w:val="22"/>
        </w:rPr>
        <w:t xml:space="preserve"> </w:t>
      </w:r>
      <w:r w:rsidRPr="00B86D8A">
        <w:rPr>
          <w:rFonts w:ascii="Arial" w:hAnsi="Arial" w:cs="Arial"/>
          <w:sz w:val="22"/>
          <w:szCs w:val="22"/>
        </w:rPr>
        <w:t>componentes:</w:t>
      </w:r>
      <w:r w:rsidRPr="00B86D8A">
        <w:rPr>
          <w:rFonts w:ascii="Arial" w:hAnsi="Arial" w:cs="Arial"/>
          <w:spacing w:val="30"/>
          <w:sz w:val="22"/>
          <w:szCs w:val="22"/>
        </w:rPr>
        <w:t xml:space="preserve"> </w:t>
      </w:r>
      <w:r w:rsidRPr="00B86D8A">
        <w:rPr>
          <w:rFonts w:ascii="Arial" w:hAnsi="Arial" w:cs="Arial"/>
          <w:sz w:val="22"/>
          <w:szCs w:val="22"/>
        </w:rPr>
        <w:t>(i)</w:t>
      </w:r>
      <w:r w:rsidRPr="00B86D8A">
        <w:rPr>
          <w:rFonts w:ascii="Arial" w:hAnsi="Arial" w:cs="Arial"/>
          <w:spacing w:val="30"/>
          <w:sz w:val="22"/>
          <w:szCs w:val="22"/>
        </w:rPr>
        <w:t xml:space="preserve"> </w:t>
      </w:r>
      <w:r w:rsidRPr="00B86D8A">
        <w:rPr>
          <w:rFonts w:ascii="Arial" w:hAnsi="Arial" w:cs="Arial"/>
          <w:sz w:val="22"/>
          <w:szCs w:val="22"/>
        </w:rPr>
        <w:t>tecnologias</w:t>
      </w:r>
      <w:r w:rsidRPr="00B86D8A">
        <w:rPr>
          <w:rFonts w:ascii="Arial" w:hAnsi="Arial" w:cs="Arial"/>
          <w:spacing w:val="30"/>
          <w:sz w:val="22"/>
          <w:szCs w:val="22"/>
        </w:rPr>
        <w:t xml:space="preserve"> </w:t>
      </w:r>
      <w:r w:rsidRPr="00B86D8A">
        <w:rPr>
          <w:rFonts w:ascii="Arial" w:hAnsi="Arial" w:cs="Arial"/>
          <w:sz w:val="22"/>
          <w:szCs w:val="22"/>
        </w:rPr>
        <w:t>de</w:t>
      </w:r>
      <w:r w:rsidRPr="00B86D8A">
        <w:rPr>
          <w:rFonts w:ascii="Arial" w:hAnsi="Arial" w:cs="Arial"/>
          <w:spacing w:val="30"/>
          <w:sz w:val="22"/>
          <w:szCs w:val="22"/>
        </w:rPr>
        <w:t xml:space="preserve"> </w:t>
      </w:r>
      <w:r w:rsidRPr="00B86D8A">
        <w:rPr>
          <w:rFonts w:ascii="Arial" w:hAnsi="Arial" w:cs="Arial"/>
          <w:sz w:val="22"/>
          <w:szCs w:val="22"/>
        </w:rPr>
        <w:t>governança,</w:t>
      </w:r>
      <w:r w:rsidRPr="00B86D8A">
        <w:rPr>
          <w:rFonts w:ascii="Arial" w:hAnsi="Arial" w:cs="Arial"/>
          <w:spacing w:val="30"/>
          <w:sz w:val="22"/>
          <w:szCs w:val="22"/>
        </w:rPr>
        <w:t xml:space="preserve"> </w:t>
      </w:r>
      <w:r w:rsidRPr="00B86D8A">
        <w:rPr>
          <w:rFonts w:ascii="Arial" w:hAnsi="Arial" w:cs="Arial"/>
          <w:sz w:val="22"/>
          <w:szCs w:val="22"/>
        </w:rPr>
        <w:t>(ii)</w:t>
      </w:r>
      <w:r w:rsidRPr="00B86D8A">
        <w:rPr>
          <w:rFonts w:ascii="Arial" w:hAnsi="Arial" w:cs="Arial"/>
          <w:spacing w:val="30"/>
          <w:sz w:val="22"/>
          <w:szCs w:val="22"/>
        </w:rPr>
        <w:t xml:space="preserve"> </w:t>
      </w:r>
      <w:r w:rsidRPr="00B86D8A">
        <w:rPr>
          <w:rFonts w:ascii="Arial" w:hAnsi="Arial" w:cs="Arial"/>
          <w:sz w:val="22"/>
          <w:szCs w:val="22"/>
        </w:rPr>
        <w:t>economias</w:t>
      </w:r>
      <w:r w:rsidRPr="00B86D8A">
        <w:rPr>
          <w:rFonts w:ascii="Arial" w:hAnsi="Arial" w:cs="Arial"/>
          <w:spacing w:val="30"/>
          <w:sz w:val="22"/>
          <w:szCs w:val="22"/>
        </w:rPr>
        <w:t xml:space="preserve"> </w:t>
      </w:r>
      <w:r w:rsidRPr="00B86D8A">
        <w:rPr>
          <w:rFonts w:ascii="Arial" w:hAnsi="Arial" w:cs="Arial"/>
          <w:sz w:val="22"/>
          <w:szCs w:val="22"/>
        </w:rPr>
        <w:t>morais</w:t>
      </w:r>
      <w:r w:rsidRPr="00B86D8A">
        <w:rPr>
          <w:rFonts w:ascii="Arial" w:hAnsi="Arial" w:cs="Arial"/>
          <w:spacing w:val="30"/>
          <w:sz w:val="22"/>
          <w:szCs w:val="22"/>
        </w:rPr>
        <w:t xml:space="preserve"> </w:t>
      </w:r>
      <w:r w:rsidRPr="00B86D8A">
        <w:rPr>
          <w:rFonts w:ascii="Arial" w:hAnsi="Arial" w:cs="Arial"/>
          <w:spacing w:val="-10"/>
          <w:sz w:val="22"/>
          <w:szCs w:val="22"/>
        </w:rPr>
        <w:t>e</w:t>
      </w:r>
    </w:p>
    <w:p w14:paraId="65DA6DF5" w14:textId="77777777" w:rsidR="000A1A9C" w:rsidRPr="00B86D8A" w:rsidRDefault="00000000">
      <w:pPr>
        <w:pStyle w:val="Corpodetexto"/>
        <w:spacing w:before="0" w:line="360" w:lineRule="auto"/>
        <w:ind w:right="117"/>
        <w:rPr>
          <w:rFonts w:ascii="Arial" w:hAnsi="Arial" w:cs="Arial"/>
          <w:sz w:val="22"/>
          <w:szCs w:val="22"/>
        </w:rPr>
      </w:pPr>
      <w:r w:rsidRPr="00B86D8A">
        <w:rPr>
          <w:rFonts w:ascii="Arial" w:hAnsi="Arial" w:cs="Arial"/>
          <w:sz w:val="22"/>
          <w:szCs w:val="22"/>
        </w:rPr>
        <w:t xml:space="preserve">(iii) sistemas para auto-organização do comportamento. </w:t>
      </w:r>
      <w:proofErr w:type="spellStart"/>
      <w:r w:rsidRPr="00B86D8A">
        <w:rPr>
          <w:rFonts w:ascii="Arial" w:hAnsi="Arial" w:cs="Arial"/>
          <w:sz w:val="22"/>
          <w:szCs w:val="22"/>
        </w:rPr>
        <w:t>Baker</w:t>
      </w:r>
      <w:proofErr w:type="spellEnd"/>
      <w:r w:rsidRPr="00B86D8A">
        <w:rPr>
          <w:rFonts w:ascii="Arial" w:hAnsi="Arial" w:cs="Arial"/>
          <w:sz w:val="22"/>
          <w:szCs w:val="22"/>
        </w:rPr>
        <w:t xml:space="preserve"> (2016, p. 153) procura demonstrar que os regimes de mobilidade são esquemas racionais de regulação de movimento de pessoas, bens, capitais e formas de</w:t>
      </w:r>
      <w:r w:rsidRPr="00B86D8A">
        <w:rPr>
          <w:rFonts w:ascii="Arial" w:hAnsi="Arial" w:cs="Arial"/>
          <w:spacing w:val="-3"/>
          <w:sz w:val="22"/>
          <w:szCs w:val="22"/>
        </w:rPr>
        <w:t xml:space="preserve"> </w:t>
      </w:r>
      <w:r w:rsidRPr="00B86D8A">
        <w:rPr>
          <w:rFonts w:ascii="Arial" w:hAnsi="Arial" w:cs="Arial"/>
          <w:sz w:val="22"/>
          <w:szCs w:val="22"/>
        </w:rPr>
        <w:t>conhecimento</w:t>
      </w:r>
      <w:r w:rsidRPr="00B86D8A">
        <w:rPr>
          <w:rFonts w:ascii="Arial" w:hAnsi="Arial" w:cs="Arial"/>
          <w:spacing w:val="-3"/>
          <w:sz w:val="22"/>
          <w:szCs w:val="22"/>
        </w:rPr>
        <w:t xml:space="preserve"> </w:t>
      </w:r>
      <w:r w:rsidRPr="00B86D8A">
        <w:rPr>
          <w:rFonts w:ascii="Arial" w:hAnsi="Arial" w:cs="Arial"/>
          <w:sz w:val="22"/>
          <w:szCs w:val="22"/>
        </w:rPr>
        <w:t xml:space="preserve">que abarcam tecnologias discursivas e infraestruturais. Por sua vez, </w:t>
      </w:r>
      <w:proofErr w:type="spellStart"/>
      <w:r w:rsidRPr="00B86D8A">
        <w:rPr>
          <w:rFonts w:ascii="Arial" w:hAnsi="Arial" w:cs="Arial"/>
          <w:sz w:val="22"/>
          <w:szCs w:val="22"/>
        </w:rPr>
        <w:t>Sheller</w:t>
      </w:r>
      <w:proofErr w:type="spellEnd"/>
      <w:r w:rsidRPr="00B86D8A">
        <w:rPr>
          <w:rFonts w:ascii="Arial" w:hAnsi="Arial" w:cs="Arial"/>
          <w:sz w:val="22"/>
          <w:szCs w:val="22"/>
        </w:rPr>
        <w:t xml:space="preserve"> (2023, pp. 150-151) argumenta que infraestruturas são inerentemente desiguais na sua capacidade</w:t>
      </w:r>
      <w:r w:rsidRPr="00B86D8A">
        <w:rPr>
          <w:rFonts w:ascii="Arial" w:hAnsi="Arial" w:cs="Arial"/>
          <w:spacing w:val="74"/>
          <w:sz w:val="22"/>
          <w:szCs w:val="22"/>
        </w:rPr>
        <w:t xml:space="preserve"> </w:t>
      </w:r>
      <w:r w:rsidRPr="00B86D8A">
        <w:rPr>
          <w:rFonts w:ascii="Arial" w:hAnsi="Arial" w:cs="Arial"/>
          <w:sz w:val="22"/>
          <w:szCs w:val="22"/>
        </w:rPr>
        <w:t>de</w:t>
      </w:r>
      <w:r w:rsidRPr="00B86D8A">
        <w:rPr>
          <w:rFonts w:ascii="Arial" w:hAnsi="Arial" w:cs="Arial"/>
          <w:spacing w:val="74"/>
          <w:sz w:val="22"/>
          <w:szCs w:val="22"/>
        </w:rPr>
        <w:t xml:space="preserve"> </w:t>
      </w:r>
      <w:r w:rsidRPr="00B86D8A">
        <w:rPr>
          <w:rFonts w:ascii="Arial" w:hAnsi="Arial" w:cs="Arial"/>
          <w:sz w:val="22"/>
          <w:szCs w:val="22"/>
        </w:rPr>
        <w:t>conectar</w:t>
      </w:r>
      <w:r w:rsidRPr="00B86D8A">
        <w:rPr>
          <w:rFonts w:ascii="Arial" w:hAnsi="Arial" w:cs="Arial"/>
          <w:spacing w:val="74"/>
          <w:sz w:val="22"/>
          <w:szCs w:val="22"/>
        </w:rPr>
        <w:t xml:space="preserve"> </w:t>
      </w:r>
      <w:r w:rsidRPr="00B86D8A">
        <w:rPr>
          <w:rFonts w:ascii="Arial" w:hAnsi="Arial" w:cs="Arial"/>
          <w:sz w:val="22"/>
          <w:szCs w:val="22"/>
        </w:rPr>
        <w:t>serviços,</w:t>
      </w:r>
      <w:r w:rsidRPr="00B86D8A">
        <w:rPr>
          <w:rFonts w:ascii="Arial" w:hAnsi="Arial" w:cs="Arial"/>
          <w:spacing w:val="74"/>
          <w:sz w:val="22"/>
          <w:szCs w:val="22"/>
        </w:rPr>
        <w:t xml:space="preserve"> </w:t>
      </w:r>
      <w:r w:rsidRPr="00B86D8A">
        <w:rPr>
          <w:rFonts w:ascii="Arial" w:hAnsi="Arial" w:cs="Arial"/>
          <w:sz w:val="22"/>
          <w:szCs w:val="22"/>
        </w:rPr>
        <w:t>bens</w:t>
      </w:r>
      <w:r w:rsidRPr="00B86D8A">
        <w:rPr>
          <w:rFonts w:ascii="Arial" w:hAnsi="Arial" w:cs="Arial"/>
          <w:spacing w:val="74"/>
          <w:sz w:val="22"/>
          <w:szCs w:val="22"/>
        </w:rPr>
        <w:t xml:space="preserve"> </w:t>
      </w:r>
      <w:r w:rsidRPr="00B86D8A">
        <w:rPr>
          <w:rFonts w:ascii="Arial" w:hAnsi="Arial" w:cs="Arial"/>
          <w:sz w:val="22"/>
          <w:szCs w:val="22"/>
        </w:rPr>
        <w:t>e</w:t>
      </w:r>
      <w:r w:rsidRPr="00B86D8A">
        <w:rPr>
          <w:rFonts w:ascii="Arial" w:hAnsi="Arial" w:cs="Arial"/>
          <w:spacing w:val="74"/>
          <w:sz w:val="22"/>
          <w:szCs w:val="22"/>
        </w:rPr>
        <w:t xml:space="preserve"> </w:t>
      </w:r>
      <w:r w:rsidRPr="00B86D8A">
        <w:rPr>
          <w:rFonts w:ascii="Arial" w:hAnsi="Arial" w:cs="Arial"/>
          <w:sz w:val="22"/>
          <w:szCs w:val="22"/>
        </w:rPr>
        <w:t>pessoas,</w:t>
      </w:r>
      <w:r w:rsidRPr="00B86D8A">
        <w:rPr>
          <w:rFonts w:ascii="Arial" w:hAnsi="Arial" w:cs="Arial"/>
          <w:spacing w:val="74"/>
          <w:sz w:val="22"/>
          <w:szCs w:val="22"/>
        </w:rPr>
        <w:t xml:space="preserve"> </w:t>
      </w:r>
      <w:r w:rsidRPr="00B86D8A">
        <w:rPr>
          <w:rFonts w:ascii="Arial" w:hAnsi="Arial" w:cs="Arial"/>
          <w:sz w:val="22"/>
          <w:szCs w:val="22"/>
        </w:rPr>
        <w:t>enfatizando,</w:t>
      </w:r>
      <w:r w:rsidRPr="00B86D8A">
        <w:rPr>
          <w:rFonts w:ascii="Arial" w:hAnsi="Arial" w:cs="Arial"/>
          <w:spacing w:val="74"/>
          <w:sz w:val="22"/>
          <w:szCs w:val="22"/>
        </w:rPr>
        <w:t xml:space="preserve"> </w:t>
      </w:r>
      <w:r w:rsidRPr="00B86D8A">
        <w:rPr>
          <w:rFonts w:ascii="Arial" w:hAnsi="Arial" w:cs="Arial"/>
          <w:sz w:val="22"/>
          <w:szCs w:val="22"/>
        </w:rPr>
        <w:t>portanto,</w:t>
      </w:r>
      <w:r w:rsidRPr="00B86D8A">
        <w:rPr>
          <w:rFonts w:ascii="Arial" w:hAnsi="Arial" w:cs="Arial"/>
          <w:spacing w:val="74"/>
          <w:sz w:val="22"/>
          <w:szCs w:val="22"/>
        </w:rPr>
        <w:t xml:space="preserve"> </w:t>
      </w:r>
      <w:r w:rsidRPr="00B86D8A">
        <w:rPr>
          <w:rFonts w:ascii="Arial" w:hAnsi="Arial" w:cs="Arial"/>
          <w:spacing w:val="-4"/>
          <w:sz w:val="22"/>
          <w:szCs w:val="22"/>
        </w:rPr>
        <w:t>suas</w:t>
      </w:r>
    </w:p>
    <w:p w14:paraId="07B92F77" w14:textId="77777777" w:rsidR="000A1A9C" w:rsidRPr="00B86D8A" w:rsidRDefault="000A1A9C">
      <w:pPr>
        <w:spacing w:line="360" w:lineRule="auto"/>
        <w:rPr>
          <w:rFonts w:ascii="Arial" w:hAnsi="Arial" w:cs="Arial"/>
        </w:rPr>
        <w:sectPr w:rsidR="000A1A9C" w:rsidRPr="00B86D8A">
          <w:pgSz w:w="11920" w:h="16840"/>
          <w:pgMar w:top="1360" w:right="1340" w:bottom="280" w:left="1340" w:header="720" w:footer="720" w:gutter="0"/>
          <w:cols w:space="720"/>
        </w:sectPr>
      </w:pPr>
    </w:p>
    <w:p w14:paraId="665EAB70" w14:textId="77777777" w:rsidR="000A1A9C" w:rsidRPr="00B86D8A" w:rsidRDefault="00000000">
      <w:pPr>
        <w:pStyle w:val="Corpodetexto"/>
        <w:spacing w:before="80" w:line="360" w:lineRule="auto"/>
        <w:ind w:right="115"/>
        <w:rPr>
          <w:rFonts w:ascii="Arial" w:hAnsi="Arial" w:cs="Arial"/>
          <w:sz w:val="22"/>
          <w:szCs w:val="22"/>
        </w:rPr>
      </w:pPr>
      <w:r w:rsidRPr="00B86D8A">
        <w:rPr>
          <w:rFonts w:ascii="Arial" w:hAnsi="Arial" w:cs="Arial"/>
          <w:sz w:val="22"/>
          <w:szCs w:val="22"/>
        </w:rPr>
        <w:lastRenderedPageBreak/>
        <w:t>relações de poder.</w:t>
      </w:r>
      <w:r w:rsidRPr="00B86D8A">
        <w:rPr>
          <w:rFonts w:ascii="Arial" w:hAnsi="Arial" w:cs="Arial"/>
          <w:spacing w:val="-5"/>
          <w:sz w:val="22"/>
          <w:szCs w:val="22"/>
        </w:rPr>
        <w:t xml:space="preserve"> </w:t>
      </w:r>
      <w:r w:rsidRPr="00B86D8A">
        <w:rPr>
          <w:rFonts w:ascii="Arial" w:hAnsi="Arial" w:cs="Arial"/>
          <w:sz w:val="22"/>
          <w:szCs w:val="22"/>
        </w:rPr>
        <w:t>Em</w:t>
      </w:r>
      <w:r w:rsidRPr="00B86D8A">
        <w:rPr>
          <w:rFonts w:ascii="Arial" w:hAnsi="Arial" w:cs="Arial"/>
          <w:spacing w:val="-5"/>
          <w:sz w:val="22"/>
          <w:szCs w:val="22"/>
        </w:rPr>
        <w:t xml:space="preserve"> </w:t>
      </w:r>
      <w:proofErr w:type="spellStart"/>
      <w:r w:rsidRPr="00B86D8A">
        <w:rPr>
          <w:rFonts w:ascii="Arial" w:hAnsi="Arial" w:cs="Arial"/>
          <w:sz w:val="22"/>
          <w:szCs w:val="22"/>
        </w:rPr>
        <w:t>Mobility</w:t>
      </w:r>
      <w:proofErr w:type="spellEnd"/>
      <w:r w:rsidRPr="00B86D8A">
        <w:rPr>
          <w:rFonts w:ascii="Arial" w:hAnsi="Arial" w:cs="Arial"/>
          <w:spacing w:val="-5"/>
          <w:sz w:val="22"/>
          <w:szCs w:val="22"/>
        </w:rPr>
        <w:t xml:space="preserve"> </w:t>
      </w:r>
      <w:r w:rsidRPr="00B86D8A">
        <w:rPr>
          <w:rFonts w:ascii="Arial" w:hAnsi="Arial" w:cs="Arial"/>
          <w:sz w:val="22"/>
          <w:szCs w:val="22"/>
        </w:rPr>
        <w:t>Justice</w:t>
      </w:r>
      <w:r w:rsidRPr="00B86D8A">
        <w:rPr>
          <w:rFonts w:ascii="Arial" w:hAnsi="Arial" w:cs="Arial"/>
          <w:spacing w:val="-5"/>
          <w:sz w:val="22"/>
          <w:szCs w:val="22"/>
        </w:rPr>
        <w:t xml:space="preserve"> </w:t>
      </w:r>
      <w:r w:rsidRPr="00B86D8A">
        <w:rPr>
          <w:rFonts w:ascii="Arial" w:hAnsi="Arial" w:cs="Arial"/>
          <w:sz w:val="22"/>
          <w:szCs w:val="22"/>
        </w:rPr>
        <w:t>(2018),</w:t>
      </w:r>
      <w:r w:rsidRPr="00B86D8A">
        <w:rPr>
          <w:rFonts w:ascii="Arial" w:hAnsi="Arial" w:cs="Arial"/>
          <w:spacing w:val="-5"/>
          <w:sz w:val="22"/>
          <w:szCs w:val="22"/>
        </w:rPr>
        <w:t xml:space="preserve"> </w:t>
      </w:r>
      <w:r w:rsidRPr="00B86D8A">
        <w:rPr>
          <w:rFonts w:ascii="Arial" w:hAnsi="Arial" w:cs="Arial"/>
          <w:sz w:val="22"/>
          <w:szCs w:val="22"/>
        </w:rPr>
        <w:t>a</w:t>
      </w:r>
      <w:r w:rsidRPr="00B86D8A">
        <w:rPr>
          <w:rFonts w:ascii="Arial" w:hAnsi="Arial" w:cs="Arial"/>
          <w:spacing w:val="-5"/>
          <w:sz w:val="22"/>
          <w:szCs w:val="22"/>
        </w:rPr>
        <w:t xml:space="preserve"> </w:t>
      </w:r>
      <w:r w:rsidRPr="00B86D8A">
        <w:rPr>
          <w:rFonts w:ascii="Arial" w:hAnsi="Arial" w:cs="Arial"/>
          <w:sz w:val="22"/>
          <w:szCs w:val="22"/>
        </w:rPr>
        <w:t>socióloga</w:t>
      </w:r>
      <w:r w:rsidRPr="00B86D8A">
        <w:rPr>
          <w:rFonts w:ascii="Arial" w:hAnsi="Arial" w:cs="Arial"/>
          <w:spacing w:val="-5"/>
          <w:sz w:val="22"/>
          <w:szCs w:val="22"/>
        </w:rPr>
        <w:t xml:space="preserve"> </w:t>
      </w:r>
      <w:r w:rsidRPr="00B86D8A">
        <w:rPr>
          <w:rFonts w:ascii="Arial" w:hAnsi="Arial" w:cs="Arial"/>
          <w:sz w:val="22"/>
          <w:szCs w:val="22"/>
        </w:rPr>
        <w:t>estadunidense</w:t>
      </w:r>
      <w:r w:rsidRPr="00B86D8A">
        <w:rPr>
          <w:rFonts w:ascii="Arial" w:hAnsi="Arial" w:cs="Arial"/>
          <w:spacing w:val="-5"/>
          <w:sz w:val="22"/>
          <w:szCs w:val="22"/>
        </w:rPr>
        <w:t xml:space="preserve"> </w:t>
      </w:r>
      <w:r w:rsidRPr="00B86D8A">
        <w:rPr>
          <w:rFonts w:ascii="Arial" w:hAnsi="Arial" w:cs="Arial"/>
          <w:sz w:val="22"/>
          <w:szCs w:val="22"/>
        </w:rPr>
        <w:t>avalia</w:t>
      </w:r>
      <w:r w:rsidRPr="00B86D8A">
        <w:rPr>
          <w:rFonts w:ascii="Arial" w:hAnsi="Arial" w:cs="Arial"/>
          <w:spacing w:val="-5"/>
          <w:sz w:val="22"/>
          <w:szCs w:val="22"/>
        </w:rPr>
        <w:t xml:space="preserve"> </w:t>
      </w:r>
      <w:r w:rsidRPr="00B86D8A">
        <w:rPr>
          <w:rFonts w:ascii="Arial" w:hAnsi="Arial" w:cs="Arial"/>
          <w:sz w:val="22"/>
          <w:szCs w:val="22"/>
        </w:rPr>
        <w:t>que as desigualdades em torno das infraestruturas são fruto de regimes de</w:t>
      </w:r>
      <w:r w:rsidRPr="00B86D8A">
        <w:rPr>
          <w:rFonts w:ascii="Arial" w:hAnsi="Arial" w:cs="Arial"/>
          <w:spacing w:val="-3"/>
          <w:sz w:val="22"/>
          <w:szCs w:val="22"/>
        </w:rPr>
        <w:t xml:space="preserve"> </w:t>
      </w:r>
      <w:r w:rsidRPr="00B86D8A">
        <w:rPr>
          <w:rFonts w:ascii="Arial" w:hAnsi="Arial" w:cs="Arial"/>
          <w:sz w:val="22"/>
          <w:szCs w:val="22"/>
        </w:rPr>
        <w:t>mobilidades e economias morais próprias do colonialismo e do racismo.</w:t>
      </w:r>
    </w:p>
    <w:p w14:paraId="58E3E544" w14:textId="77777777" w:rsidR="000A1A9C" w:rsidRPr="00B86D8A" w:rsidRDefault="00000000">
      <w:pPr>
        <w:pStyle w:val="Corpodetexto"/>
        <w:spacing w:line="360" w:lineRule="auto"/>
        <w:ind w:right="114" w:firstLine="720"/>
        <w:rPr>
          <w:rFonts w:ascii="Arial" w:hAnsi="Arial" w:cs="Arial"/>
          <w:sz w:val="22"/>
          <w:szCs w:val="22"/>
        </w:rPr>
      </w:pPr>
      <w:r w:rsidRPr="00B86D8A">
        <w:rPr>
          <w:rFonts w:ascii="Arial" w:hAnsi="Arial" w:cs="Arial"/>
          <w:sz w:val="22"/>
          <w:szCs w:val="22"/>
        </w:rPr>
        <w:t xml:space="preserve">Devemos, sugere Freire-Medeiros (2024, p. 426), considerar que as cidades são exatamente aquilo que emerge das múltiplas interseções entre infraestruturas, materialidades e signos, sendo importante salientar que nelas os regimes de mobilidade não se traduzem apenas em regimes legais e formais. Existem vários enquadramentos possíveis com lógicas mais ou menos específicas e que não necessariamente entram em conflito destrutivo. </w:t>
      </w:r>
      <w:proofErr w:type="spellStart"/>
      <w:r w:rsidRPr="00B86D8A">
        <w:rPr>
          <w:rFonts w:ascii="Arial" w:hAnsi="Arial" w:cs="Arial"/>
          <w:sz w:val="22"/>
          <w:szCs w:val="22"/>
        </w:rPr>
        <w:t>Feltran</w:t>
      </w:r>
      <w:proofErr w:type="spellEnd"/>
      <w:r w:rsidRPr="00B86D8A">
        <w:rPr>
          <w:rFonts w:ascii="Arial" w:hAnsi="Arial" w:cs="Arial"/>
          <w:sz w:val="22"/>
          <w:szCs w:val="22"/>
        </w:rPr>
        <w:t xml:space="preserve"> e </w:t>
      </w:r>
      <w:proofErr w:type="spellStart"/>
      <w:r w:rsidRPr="00B86D8A">
        <w:rPr>
          <w:rFonts w:ascii="Arial" w:hAnsi="Arial" w:cs="Arial"/>
          <w:sz w:val="22"/>
          <w:szCs w:val="22"/>
        </w:rPr>
        <w:t>Fromm</w:t>
      </w:r>
      <w:proofErr w:type="spellEnd"/>
      <w:r w:rsidRPr="00B86D8A">
        <w:rPr>
          <w:rFonts w:ascii="Arial" w:hAnsi="Arial" w:cs="Arial"/>
          <w:sz w:val="22"/>
          <w:szCs w:val="22"/>
        </w:rPr>
        <w:t xml:space="preserve"> (2020) dão um</w:t>
      </w:r>
      <w:r w:rsidRPr="00B86D8A">
        <w:rPr>
          <w:rFonts w:ascii="Arial" w:hAnsi="Arial" w:cs="Arial"/>
          <w:spacing w:val="40"/>
          <w:sz w:val="22"/>
          <w:szCs w:val="22"/>
        </w:rPr>
        <w:t xml:space="preserve"> </w:t>
      </w:r>
      <w:r w:rsidRPr="00B86D8A">
        <w:rPr>
          <w:rFonts w:ascii="Arial" w:hAnsi="Arial" w:cs="Arial"/>
          <w:sz w:val="22"/>
          <w:szCs w:val="22"/>
        </w:rPr>
        <w:t>bom exemplo disso ao</w:t>
      </w:r>
      <w:r w:rsidRPr="00B86D8A">
        <w:rPr>
          <w:rFonts w:ascii="Arial" w:hAnsi="Arial" w:cs="Arial"/>
          <w:spacing w:val="-3"/>
          <w:sz w:val="22"/>
          <w:szCs w:val="22"/>
        </w:rPr>
        <w:t xml:space="preserve"> </w:t>
      </w:r>
      <w:r w:rsidRPr="00B86D8A">
        <w:rPr>
          <w:rFonts w:ascii="Arial" w:hAnsi="Arial" w:cs="Arial"/>
          <w:sz w:val="22"/>
          <w:szCs w:val="22"/>
        </w:rPr>
        <w:t>destacarem</w:t>
      </w:r>
      <w:r w:rsidRPr="00B86D8A">
        <w:rPr>
          <w:rFonts w:ascii="Arial" w:hAnsi="Arial" w:cs="Arial"/>
          <w:spacing w:val="-3"/>
          <w:sz w:val="22"/>
          <w:szCs w:val="22"/>
        </w:rPr>
        <w:t xml:space="preserve"> </w:t>
      </w:r>
      <w:r w:rsidRPr="00B86D8A">
        <w:rPr>
          <w:rFonts w:ascii="Arial" w:hAnsi="Arial" w:cs="Arial"/>
          <w:sz w:val="22"/>
          <w:szCs w:val="22"/>
        </w:rPr>
        <w:t>que,</w:t>
      </w:r>
      <w:r w:rsidRPr="00B86D8A">
        <w:rPr>
          <w:rFonts w:ascii="Arial" w:hAnsi="Arial" w:cs="Arial"/>
          <w:spacing w:val="-3"/>
          <w:sz w:val="22"/>
          <w:szCs w:val="22"/>
        </w:rPr>
        <w:t xml:space="preserve"> </w:t>
      </w:r>
      <w:r w:rsidRPr="00B86D8A">
        <w:rPr>
          <w:rFonts w:ascii="Arial" w:hAnsi="Arial" w:cs="Arial"/>
          <w:sz w:val="22"/>
          <w:szCs w:val="22"/>
        </w:rPr>
        <w:t>muitas</w:t>
      </w:r>
      <w:r w:rsidRPr="00B86D8A">
        <w:rPr>
          <w:rFonts w:ascii="Arial" w:hAnsi="Arial" w:cs="Arial"/>
          <w:spacing w:val="-3"/>
          <w:sz w:val="22"/>
          <w:szCs w:val="22"/>
        </w:rPr>
        <w:t xml:space="preserve"> </w:t>
      </w:r>
      <w:r w:rsidRPr="00B86D8A">
        <w:rPr>
          <w:rFonts w:ascii="Arial" w:hAnsi="Arial" w:cs="Arial"/>
          <w:sz w:val="22"/>
          <w:szCs w:val="22"/>
        </w:rPr>
        <w:t>vezes,</w:t>
      </w:r>
      <w:r w:rsidRPr="00B86D8A">
        <w:rPr>
          <w:rFonts w:ascii="Arial" w:hAnsi="Arial" w:cs="Arial"/>
          <w:spacing w:val="-3"/>
          <w:sz w:val="22"/>
          <w:szCs w:val="22"/>
        </w:rPr>
        <w:t xml:space="preserve"> </w:t>
      </w:r>
      <w:r w:rsidRPr="00B86D8A">
        <w:rPr>
          <w:rFonts w:ascii="Arial" w:hAnsi="Arial" w:cs="Arial"/>
          <w:sz w:val="22"/>
          <w:szCs w:val="22"/>
        </w:rPr>
        <w:t>a</w:t>
      </w:r>
      <w:r w:rsidRPr="00B86D8A">
        <w:rPr>
          <w:rFonts w:ascii="Arial" w:hAnsi="Arial" w:cs="Arial"/>
          <w:spacing w:val="-3"/>
          <w:sz w:val="22"/>
          <w:szCs w:val="22"/>
        </w:rPr>
        <w:t xml:space="preserve"> </w:t>
      </w:r>
      <w:r w:rsidRPr="00B86D8A">
        <w:rPr>
          <w:rFonts w:ascii="Arial" w:hAnsi="Arial" w:cs="Arial"/>
          <w:sz w:val="22"/>
          <w:szCs w:val="22"/>
        </w:rPr>
        <w:t>performance</w:t>
      </w:r>
      <w:r w:rsidRPr="00B86D8A">
        <w:rPr>
          <w:rFonts w:ascii="Arial" w:hAnsi="Arial" w:cs="Arial"/>
          <w:spacing w:val="-3"/>
          <w:sz w:val="22"/>
          <w:szCs w:val="22"/>
        </w:rPr>
        <w:t xml:space="preserve"> </w:t>
      </w:r>
      <w:r w:rsidRPr="00B86D8A">
        <w:rPr>
          <w:rFonts w:ascii="Arial" w:hAnsi="Arial" w:cs="Arial"/>
          <w:sz w:val="22"/>
          <w:szCs w:val="22"/>
        </w:rPr>
        <w:t>dos</w:t>
      </w:r>
      <w:r w:rsidRPr="00B86D8A">
        <w:rPr>
          <w:rFonts w:ascii="Arial" w:hAnsi="Arial" w:cs="Arial"/>
          <w:spacing w:val="-3"/>
          <w:sz w:val="22"/>
          <w:szCs w:val="22"/>
        </w:rPr>
        <w:t xml:space="preserve"> </w:t>
      </w:r>
      <w:r w:rsidRPr="00B86D8A">
        <w:rPr>
          <w:rFonts w:ascii="Arial" w:hAnsi="Arial" w:cs="Arial"/>
          <w:sz w:val="22"/>
          <w:szCs w:val="22"/>
        </w:rPr>
        <w:t>agentes</w:t>
      </w:r>
      <w:r w:rsidRPr="00B86D8A">
        <w:rPr>
          <w:rFonts w:ascii="Arial" w:hAnsi="Arial" w:cs="Arial"/>
          <w:spacing w:val="-3"/>
          <w:sz w:val="22"/>
          <w:szCs w:val="22"/>
        </w:rPr>
        <w:t xml:space="preserve"> </w:t>
      </w:r>
      <w:r w:rsidRPr="00B86D8A">
        <w:rPr>
          <w:rFonts w:ascii="Arial" w:hAnsi="Arial" w:cs="Arial"/>
          <w:sz w:val="22"/>
          <w:szCs w:val="22"/>
        </w:rPr>
        <w:t>é o fator determinante para mercados aparentemente antagônicos coexistirem, como no caso dos mercados de veículos roubados e de recuperação de veículos.</w:t>
      </w:r>
    </w:p>
    <w:p w14:paraId="39DF4C07" w14:textId="77777777" w:rsidR="000A1A9C" w:rsidRPr="00B86D8A" w:rsidRDefault="00000000">
      <w:pPr>
        <w:pStyle w:val="Corpodetexto"/>
        <w:spacing w:line="360" w:lineRule="auto"/>
        <w:ind w:firstLine="720"/>
        <w:rPr>
          <w:rFonts w:ascii="Arial" w:hAnsi="Arial" w:cs="Arial"/>
          <w:sz w:val="22"/>
          <w:szCs w:val="22"/>
        </w:rPr>
      </w:pPr>
      <w:r w:rsidRPr="00B86D8A">
        <w:rPr>
          <w:rFonts w:ascii="Arial" w:hAnsi="Arial" w:cs="Arial"/>
          <w:sz w:val="22"/>
          <w:szCs w:val="22"/>
        </w:rPr>
        <w:t>Viver na metrópole do capital de rede, que se abre a conexões menos restritas e óbvias, é estar constantemente equilibrando o investimento em laços fortes e laços fracos, uma vez que os primeiros, sozinhos, não satisfazem as demandas que surgem. Como salienta John Urry (2012, p. 25), os laços fracos proporcionam pontes diferentes daquelas que um “aglomerado densamente unido de amigos próximos e familiares” é capaz de oferecer; no entanto, por serem mais voláteis e potencialmente casuais, podem</w:t>
      </w:r>
      <w:r w:rsidRPr="00B86D8A">
        <w:rPr>
          <w:rFonts w:ascii="Arial" w:hAnsi="Arial" w:cs="Arial"/>
          <w:spacing w:val="-3"/>
          <w:sz w:val="22"/>
          <w:szCs w:val="22"/>
        </w:rPr>
        <w:t xml:space="preserve"> </w:t>
      </w:r>
      <w:r w:rsidRPr="00B86D8A">
        <w:rPr>
          <w:rFonts w:ascii="Arial" w:hAnsi="Arial" w:cs="Arial"/>
          <w:sz w:val="22"/>
          <w:szCs w:val="22"/>
        </w:rPr>
        <w:t>acabar</w:t>
      </w:r>
      <w:r w:rsidRPr="00B86D8A">
        <w:rPr>
          <w:rFonts w:ascii="Arial" w:hAnsi="Arial" w:cs="Arial"/>
          <w:spacing w:val="-3"/>
          <w:sz w:val="22"/>
          <w:szCs w:val="22"/>
        </w:rPr>
        <w:t xml:space="preserve"> </w:t>
      </w:r>
      <w:r w:rsidRPr="00B86D8A">
        <w:rPr>
          <w:rFonts w:ascii="Arial" w:hAnsi="Arial" w:cs="Arial"/>
          <w:sz w:val="22"/>
          <w:szCs w:val="22"/>
        </w:rPr>
        <w:t>fazendo</w:t>
      </w:r>
      <w:r w:rsidRPr="00B86D8A">
        <w:rPr>
          <w:rFonts w:ascii="Arial" w:hAnsi="Arial" w:cs="Arial"/>
          <w:spacing w:val="-3"/>
          <w:sz w:val="22"/>
          <w:szCs w:val="22"/>
        </w:rPr>
        <w:t xml:space="preserve"> </w:t>
      </w:r>
      <w:r w:rsidRPr="00B86D8A">
        <w:rPr>
          <w:rFonts w:ascii="Arial" w:hAnsi="Arial" w:cs="Arial"/>
          <w:sz w:val="22"/>
          <w:szCs w:val="22"/>
        </w:rPr>
        <w:t>com</w:t>
      </w:r>
      <w:r w:rsidRPr="00B86D8A">
        <w:rPr>
          <w:rFonts w:ascii="Arial" w:hAnsi="Arial" w:cs="Arial"/>
          <w:spacing w:val="-3"/>
          <w:sz w:val="22"/>
          <w:szCs w:val="22"/>
        </w:rPr>
        <w:t xml:space="preserve"> </w:t>
      </w:r>
      <w:r w:rsidRPr="00B86D8A">
        <w:rPr>
          <w:rFonts w:ascii="Arial" w:hAnsi="Arial" w:cs="Arial"/>
          <w:sz w:val="22"/>
          <w:szCs w:val="22"/>
        </w:rPr>
        <w:t>que</w:t>
      </w:r>
      <w:r w:rsidRPr="00B86D8A">
        <w:rPr>
          <w:rFonts w:ascii="Arial" w:hAnsi="Arial" w:cs="Arial"/>
          <w:spacing w:val="-3"/>
          <w:sz w:val="22"/>
          <w:szCs w:val="22"/>
        </w:rPr>
        <w:t xml:space="preserve"> </w:t>
      </w:r>
      <w:r w:rsidRPr="00B86D8A">
        <w:rPr>
          <w:rFonts w:ascii="Arial" w:hAnsi="Arial" w:cs="Arial"/>
          <w:sz w:val="22"/>
          <w:szCs w:val="22"/>
        </w:rPr>
        <w:t>os</w:t>
      </w:r>
      <w:r w:rsidRPr="00B86D8A">
        <w:rPr>
          <w:rFonts w:ascii="Arial" w:hAnsi="Arial" w:cs="Arial"/>
          <w:spacing w:val="-3"/>
          <w:sz w:val="22"/>
          <w:szCs w:val="22"/>
        </w:rPr>
        <w:t xml:space="preserve"> </w:t>
      </w:r>
      <w:r w:rsidRPr="00B86D8A">
        <w:rPr>
          <w:rFonts w:ascii="Arial" w:hAnsi="Arial" w:cs="Arial"/>
          <w:sz w:val="22"/>
          <w:szCs w:val="22"/>
        </w:rPr>
        <w:t>indivíduos</w:t>
      </w:r>
      <w:r w:rsidRPr="00B86D8A">
        <w:rPr>
          <w:rFonts w:ascii="Arial" w:hAnsi="Arial" w:cs="Arial"/>
          <w:spacing w:val="-3"/>
          <w:sz w:val="22"/>
          <w:szCs w:val="22"/>
        </w:rPr>
        <w:t xml:space="preserve"> </w:t>
      </w:r>
      <w:r w:rsidRPr="00B86D8A">
        <w:rPr>
          <w:rFonts w:ascii="Arial" w:hAnsi="Arial" w:cs="Arial"/>
          <w:sz w:val="22"/>
          <w:szCs w:val="22"/>
        </w:rPr>
        <w:t>se “dividam” com frequência no trabalho meticuloso de saber criar, circular e compartilhar conhecimento tácito.</w:t>
      </w:r>
      <w:r w:rsidRPr="00B86D8A">
        <w:rPr>
          <w:rFonts w:ascii="Arial" w:hAnsi="Arial" w:cs="Arial"/>
          <w:spacing w:val="-4"/>
          <w:sz w:val="22"/>
          <w:szCs w:val="22"/>
        </w:rPr>
        <w:t xml:space="preserve"> </w:t>
      </w:r>
      <w:r w:rsidRPr="00B86D8A">
        <w:rPr>
          <w:rFonts w:ascii="Arial" w:hAnsi="Arial" w:cs="Arial"/>
          <w:sz w:val="22"/>
          <w:szCs w:val="22"/>
        </w:rPr>
        <w:t>De</w:t>
      </w:r>
      <w:r w:rsidRPr="00B86D8A">
        <w:rPr>
          <w:rFonts w:ascii="Arial" w:hAnsi="Arial" w:cs="Arial"/>
          <w:spacing w:val="-4"/>
          <w:sz w:val="22"/>
          <w:szCs w:val="22"/>
        </w:rPr>
        <w:t xml:space="preserve"> </w:t>
      </w:r>
      <w:r w:rsidRPr="00B86D8A">
        <w:rPr>
          <w:rFonts w:ascii="Arial" w:hAnsi="Arial" w:cs="Arial"/>
          <w:sz w:val="22"/>
          <w:szCs w:val="22"/>
        </w:rPr>
        <w:t>modo</w:t>
      </w:r>
      <w:r w:rsidRPr="00B86D8A">
        <w:rPr>
          <w:rFonts w:ascii="Arial" w:hAnsi="Arial" w:cs="Arial"/>
          <w:spacing w:val="-4"/>
          <w:sz w:val="22"/>
          <w:szCs w:val="22"/>
        </w:rPr>
        <w:t xml:space="preserve"> </w:t>
      </w:r>
      <w:r w:rsidRPr="00B86D8A">
        <w:rPr>
          <w:rFonts w:ascii="Arial" w:hAnsi="Arial" w:cs="Arial"/>
          <w:sz w:val="22"/>
          <w:szCs w:val="22"/>
        </w:rPr>
        <w:t>geral,</w:t>
      </w:r>
      <w:r w:rsidRPr="00B86D8A">
        <w:rPr>
          <w:rFonts w:ascii="Arial" w:hAnsi="Arial" w:cs="Arial"/>
          <w:spacing w:val="-4"/>
          <w:sz w:val="22"/>
          <w:szCs w:val="22"/>
        </w:rPr>
        <w:t xml:space="preserve"> </w:t>
      </w:r>
      <w:r w:rsidRPr="00B86D8A">
        <w:rPr>
          <w:rFonts w:ascii="Arial" w:hAnsi="Arial" w:cs="Arial"/>
          <w:sz w:val="22"/>
          <w:szCs w:val="22"/>
        </w:rPr>
        <w:t>a</w:t>
      </w:r>
      <w:r w:rsidRPr="00B86D8A">
        <w:rPr>
          <w:rFonts w:ascii="Arial" w:hAnsi="Arial" w:cs="Arial"/>
          <w:spacing w:val="-4"/>
          <w:sz w:val="22"/>
          <w:szCs w:val="22"/>
        </w:rPr>
        <w:t xml:space="preserve"> </w:t>
      </w:r>
      <w:r w:rsidRPr="00B86D8A">
        <w:rPr>
          <w:rFonts w:ascii="Arial" w:hAnsi="Arial" w:cs="Arial"/>
          <w:sz w:val="22"/>
          <w:szCs w:val="22"/>
        </w:rPr>
        <w:t>acumulação</w:t>
      </w:r>
      <w:r w:rsidRPr="00B86D8A">
        <w:rPr>
          <w:rFonts w:ascii="Arial" w:hAnsi="Arial" w:cs="Arial"/>
          <w:spacing w:val="-4"/>
          <w:sz w:val="22"/>
          <w:szCs w:val="22"/>
        </w:rPr>
        <w:t xml:space="preserve"> </w:t>
      </w:r>
      <w:r w:rsidRPr="00B86D8A">
        <w:rPr>
          <w:rFonts w:ascii="Arial" w:hAnsi="Arial" w:cs="Arial"/>
          <w:sz w:val="22"/>
          <w:szCs w:val="22"/>
        </w:rPr>
        <w:t>dentro</w:t>
      </w:r>
      <w:r w:rsidRPr="00B86D8A">
        <w:rPr>
          <w:rFonts w:ascii="Arial" w:hAnsi="Arial" w:cs="Arial"/>
          <w:spacing w:val="-4"/>
          <w:sz w:val="22"/>
          <w:szCs w:val="22"/>
        </w:rPr>
        <w:t xml:space="preserve"> </w:t>
      </w:r>
      <w:r w:rsidRPr="00B86D8A">
        <w:rPr>
          <w:rFonts w:ascii="Arial" w:hAnsi="Arial" w:cs="Arial"/>
          <w:sz w:val="22"/>
          <w:szCs w:val="22"/>
        </w:rPr>
        <w:t>de</w:t>
      </w:r>
      <w:r w:rsidRPr="00B86D8A">
        <w:rPr>
          <w:rFonts w:ascii="Arial" w:hAnsi="Arial" w:cs="Arial"/>
          <w:spacing w:val="-4"/>
          <w:sz w:val="22"/>
          <w:szCs w:val="22"/>
        </w:rPr>
        <w:t xml:space="preserve"> </w:t>
      </w:r>
      <w:r w:rsidRPr="00B86D8A">
        <w:rPr>
          <w:rFonts w:ascii="Arial" w:hAnsi="Arial" w:cs="Arial"/>
          <w:sz w:val="22"/>
          <w:szCs w:val="22"/>
        </w:rPr>
        <w:t>redes</w:t>
      </w:r>
      <w:r w:rsidRPr="00B86D8A">
        <w:rPr>
          <w:rFonts w:ascii="Arial" w:hAnsi="Arial" w:cs="Arial"/>
          <w:spacing w:val="-4"/>
          <w:sz w:val="22"/>
          <w:szCs w:val="22"/>
        </w:rPr>
        <w:t xml:space="preserve"> </w:t>
      </w:r>
      <w:r w:rsidRPr="00B86D8A">
        <w:rPr>
          <w:rFonts w:ascii="Arial" w:hAnsi="Arial" w:cs="Arial"/>
          <w:sz w:val="22"/>
          <w:szCs w:val="22"/>
        </w:rPr>
        <w:t>faz quem você conhece ser mais significativo do que o que você conhece. O papel do celular, nesse cenário, é definidor, pois como expressa Freire-Medeiros (2024, p. 428), viabiliza à distância o gerenciamento das necessidades, aumentando brutalmente a capacidade de sustentar relações em diferentes regimes de mobilidade,</w:t>
      </w:r>
      <w:r w:rsidRPr="00B86D8A">
        <w:rPr>
          <w:rFonts w:ascii="Arial" w:hAnsi="Arial" w:cs="Arial"/>
          <w:spacing w:val="-5"/>
          <w:sz w:val="22"/>
          <w:szCs w:val="22"/>
        </w:rPr>
        <w:t xml:space="preserve"> </w:t>
      </w:r>
      <w:r w:rsidRPr="00B86D8A">
        <w:rPr>
          <w:rFonts w:ascii="Arial" w:hAnsi="Arial" w:cs="Arial"/>
          <w:sz w:val="22"/>
          <w:szCs w:val="22"/>
        </w:rPr>
        <w:t>princípio</w:t>
      </w:r>
      <w:r w:rsidRPr="00B86D8A">
        <w:rPr>
          <w:rFonts w:ascii="Arial" w:hAnsi="Arial" w:cs="Arial"/>
          <w:spacing w:val="-3"/>
          <w:sz w:val="22"/>
          <w:szCs w:val="22"/>
        </w:rPr>
        <w:t xml:space="preserve"> </w:t>
      </w:r>
      <w:r w:rsidRPr="00B86D8A">
        <w:rPr>
          <w:rFonts w:ascii="Arial" w:hAnsi="Arial" w:cs="Arial"/>
          <w:sz w:val="22"/>
          <w:szCs w:val="22"/>
        </w:rPr>
        <w:t>básico</w:t>
      </w:r>
      <w:r w:rsidRPr="00B86D8A">
        <w:rPr>
          <w:rFonts w:ascii="Arial" w:hAnsi="Arial" w:cs="Arial"/>
          <w:spacing w:val="-3"/>
          <w:sz w:val="22"/>
          <w:szCs w:val="22"/>
        </w:rPr>
        <w:t xml:space="preserve"> </w:t>
      </w:r>
      <w:r w:rsidRPr="00B86D8A">
        <w:rPr>
          <w:rFonts w:ascii="Arial" w:hAnsi="Arial" w:cs="Arial"/>
          <w:sz w:val="22"/>
          <w:szCs w:val="22"/>
        </w:rPr>
        <w:t>para</w:t>
      </w:r>
      <w:r w:rsidRPr="00B86D8A">
        <w:rPr>
          <w:rFonts w:ascii="Arial" w:hAnsi="Arial" w:cs="Arial"/>
          <w:spacing w:val="-3"/>
          <w:sz w:val="22"/>
          <w:szCs w:val="22"/>
        </w:rPr>
        <w:t xml:space="preserve"> </w:t>
      </w:r>
      <w:r w:rsidRPr="00B86D8A">
        <w:rPr>
          <w:rFonts w:ascii="Arial" w:hAnsi="Arial" w:cs="Arial"/>
          <w:sz w:val="22"/>
          <w:szCs w:val="22"/>
        </w:rPr>
        <w:t>a</w:t>
      </w:r>
      <w:r w:rsidRPr="00B86D8A">
        <w:rPr>
          <w:rFonts w:ascii="Arial" w:hAnsi="Arial" w:cs="Arial"/>
          <w:spacing w:val="-2"/>
          <w:sz w:val="22"/>
          <w:szCs w:val="22"/>
        </w:rPr>
        <w:t xml:space="preserve"> </w:t>
      </w:r>
      <w:r w:rsidRPr="00B86D8A">
        <w:rPr>
          <w:rFonts w:ascii="Arial" w:hAnsi="Arial" w:cs="Arial"/>
          <w:sz w:val="22"/>
          <w:szCs w:val="22"/>
        </w:rPr>
        <w:t>formação</w:t>
      </w:r>
      <w:r w:rsidRPr="00B86D8A">
        <w:rPr>
          <w:rFonts w:ascii="Arial" w:hAnsi="Arial" w:cs="Arial"/>
          <w:spacing w:val="-3"/>
          <w:sz w:val="22"/>
          <w:szCs w:val="22"/>
        </w:rPr>
        <w:t xml:space="preserve"> </w:t>
      </w:r>
      <w:r w:rsidRPr="00B86D8A">
        <w:rPr>
          <w:rFonts w:ascii="Arial" w:hAnsi="Arial" w:cs="Arial"/>
          <w:sz w:val="22"/>
          <w:szCs w:val="22"/>
        </w:rPr>
        <w:t>de</w:t>
      </w:r>
      <w:r w:rsidRPr="00B86D8A">
        <w:rPr>
          <w:rFonts w:ascii="Arial" w:hAnsi="Arial" w:cs="Arial"/>
          <w:spacing w:val="-3"/>
          <w:sz w:val="22"/>
          <w:szCs w:val="22"/>
        </w:rPr>
        <w:t xml:space="preserve"> </w:t>
      </w:r>
      <w:r w:rsidRPr="00B86D8A">
        <w:rPr>
          <w:rFonts w:ascii="Arial" w:hAnsi="Arial" w:cs="Arial"/>
          <w:sz w:val="22"/>
          <w:szCs w:val="22"/>
        </w:rPr>
        <w:t>capital</w:t>
      </w:r>
      <w:r w:rsidRPr="00B86D8A">
        <w:rPr>
          <w:rFonts w:ascii="Arial" w:hAnsi="Arial" w:cs="Arial"/>
          <w:spacing w:val="-3"/>
          <w:sz w:val="22"/>
          <w:szCs w:val="22"/>
        </w:rPr>
        <w:t xml:space="preserve"> </w:t>
      </w:r>
      <w:r w:rsidRPr="00B86D8A">
        <w:rPr>
          <w:rFonts w:ascii="Arial" w:hAnsi="Arial" w:cs="Arial"/>
          <w:sz w:val="22"/>
          <w:szCs w:val="22"/>
        </w:rPr>
        <w:t>de</w:t>
      </w:r>
      <w:r w:rsidRPr="00B86D8A">
        <w:rPr>
          <w:rFonts w:ascii="Arial" w:hAnsi="Arial" w:cs="Arial"/>
          <w:spacing w:val="-2"/>
          <w:sz w:val="22"/>
          <w:szCs w:val="22"/>
        </w:rPr>
        <w:t xml:space="preserve"> </w:t>
      </w:r>
      <w:r w:rsidRPr="00B86D8A">
        <w:rPr>
          <w:rFonts w:ascii="Arial" w:hAnsi="Arial" w:cs="Arial"/>
          <w:sz w:val="22"/>
          <w:szCs w:val="22"/>
        </w:rPr>
        <w:t>rede</w:t>
      </w:r>
      <w:r w:rsidRPr="00B86D8A">
        <w:rPr>
          <w:rFonts w:ascii="Arial" w:hAnsi="Arial" w:cs="Arial"/>
          <w:spacing w:val="-3"/>
          <w:sz w:val="22"/>
          <w:szCs w:val="22"/>
        </w:rPr>
        <w:t xml:space="preserve"> </w:t>
      </w:r>
      <w:r w:rsidRPr="00B86D8A">
        <w:rPr>
          <w:rFonts w:ascii="Arial" w:hAnsi="Arial" w:cs="Arial"/>
          <w:sz w:val="22"/>
          <w:szCs w:val="22"/>
        </w:rPr>
        <w:t>(URRY,</w:t>
      </w:r>
      <w:r w:rsidRPr="00B86D8A">
        <w:rPr>
          <w:rFonts w:ascii="Arial" w:hAnsi="Arial" w:cs="Arial"/>
          <w:spacing w:val="-3"/>
          <w:sz w:val="22"/>
          <w:szCs w:val="22"/>
        </w:rPr>
        <w:t xml:space="preserve"> </w:t>
      </w:r>
      <w:r w:rsidRPr="00B86D8A">
        <w:rPr>
          <w:rFonts w:ascii="Arial" w:hAnsi="Arial" w:cs="Arial"/>
          <w:sz w:val="22"/>
          <w:szCs w:val="22"/>
        </w:rPr>
        <w:t>2007,</w:t>
      </w:r>
      <w:r w:rsidRPr="00B86D8A">
        <w:rPr>
          <w:rFonts w:ascii="Arial" w:hAnsi="Arial" w:cs="Arial"/>
          <w:spacing w:val="-3"/>
          <w:sz w:val="22"/>
          <w:szCs w:val="22"/>
        </w:rPr>
        <w:t xml:space="preserve"> </w:t>
      </w:r>
      <w:r w:rsidRPr="00B86D8A">
        <w:rPr>
          <w:rFonts w:ascii="Arial" w:hAnsi="Arial" w:cs="Arial"/>
          <w:sz w:val="22"/>
          <w:szCs w:val="22"/>
        </w:rPr>
        <w:t>p.</w:t>
      </w:r>
      <w:r w:rsidRPr="00B86D8A">
        <w:rPr>
          <w:rFonts w:ascii="Arial" w:hAnsi="Arial" w:cs="Arial"/>
          <w:spacing w:val="-2"/>
          <w:sz w:val="22"/>
          <w:szCs w:val="22"/>
        </w:rPr>
        <w:t xml:space="preserve"> </w:t>
      </w:r>
      <w:r w:rsidRPr="00B86D8A">
        <w:rPr>
          <w:rFonts w:ascii="Arial" w:hAnsi="Arial" w:cs="Arial"/>
          <w:spacing w:val="-4"/>
          <w:sz w:val="22"/>
          <w:szCs w:val="22"/>
        </w:rPr>
        <w:t>27).</w:t>
      </w:r>
    </w:p>
    <w:p w14:paraId="467478B7" w14:textId="77777777" w:rsidR="000A1A9C" w:rsidRPr="00B86D8A" w:rsidRDefault="00000000">
      <w:pPr>
        <w:pStyle w:val="Corpodetexto"/>
        <w:spacing w:line="360" w:lineRule="auto"/>
        <w:ind w:right="115" w:firstLine="720"/>
        <w:rPr>
          <w:rFonts w:ascii="Arial" w:hAnsi="Arial" w:cs="Arial"/>
          <w:sz w:val="22"/>
          <w:szCs w:val="22"/>
        </w:rPr>
      </w:pPr>
      <w:r w:rsidRPr="00B86D8A">
        <w:rPr>
          <w:rFonts w:ascii="Arial" w:hAnsi="Arial" w:cs="Arial"/>
          <w:sz w:val="22"/>
          <w:szCs w:val="22"/>
        </w:rPr>
        <w:t xml:space="preserve">As porosidades da metrópole do capital de rede podem ser, também, aproximadas da proposta epistemológica do descentramento antropológico de Michel </w:t>
      </w:r>
      <w:proofErr w:type="spellStart"/>
      <w:r w:rsidRPr="00B86D8A">
        <w:rPr>
          <w:rFonts w:ascii="Arial" w:hAnsi="Arial" w:cs="Arial"/>
          <w:sz w:val="22"/>
          <w:szCs w:val="22"/>
        </w:rPr>
        <w:t>Agier</w:t>
      </w:r>
      <w:proofErr w:type="spellEnd"/>
      <w:r w:rsidRPr="00B86D8A">
        <w:rPr>
          <w:rFonts w:ascii="Arial" w:hAnsi="Arial" w:cs="Arial"/>
          <w:sz w:val="22"/>
          <w:szCs w:val="22"/>
        </w:rPr>
        <w:t xml:space="preserve"> (2015). Para este</w:t>
      </w:r>
      <w:r w:rsidRPr="00B86D8A">
        <w:rPr>
          <w:rFonts w:ascii="Arial" w:hAnsi="Arial" w:cs="Arial"/>
          <w:spacing w:val="-4"/>
          <w:sz w:val="22"/>
          <w:szCs w:val="22"/>
        </w:rPr>
        <w:t xml:space="preserve"> </w:t>
      </w:r>
      <w:r w:rsidRPr="00B86D8A">
        <w:rPr>
          <w:rFonts w:ascii="Arial" w:hAnsi="Arial" w:cs="Arial"/>
          <w:sz w:val="22"/>
          <w:szCs w:val="22"/>
        </w:rPr>
        <w:t>autor,</w:t>
      </w:r>
      <w:r w:rsidRPr="00B86D8A">
        <w:rPr>
          <w:rFonts w:ascii="Arial" w:hAnsi="Arial" w:cs="Arial"/>
          <w:spacing w:val="-4"/>
          <w:sz w:val="22"/>
          <w:szCs w:val="22"/>
        </w:rPr>
        <w:t xml:space="preserve"> </w:t>
      </w:r>
      <w:r w:rsidRPr="00B86D8A">
        <w:rPr>
          <w:rFonts w:ascii="Arial" w:hAnsi="Arial" w:cs="Arial"/>
          <w:sz w:val="22"/>
          <w:szCs w:val="22"/>
        </w:rPr>
        <w:t>igualmente,</w:t>
      </w:r>
      <w:r w:rsidRPr="00B86D8A">
        <w:rPr>
          <w:rFonts w:ascii="Arial" w:hAnsi="Arial" w:cs="Arial"/>
          <w:spacing w:val="-4"/>
          <w:sz w:val="22"/>
          <w:szCs w:val="22"/>
        </w:rPr>
        <w:t xml:space="preserve"> </w:t>
      </w:r>
      <w:r w:rsidRPr="00B86D8A">
        <w:rPr>
          <w:rFonts w:ascii="Arial" w:hAnsi="Arial" w:cs="Arial"/>
          <w:sz w:val="22"/>
          <w:szCs w:val="22"/>
        </w:rPr>
        <w:t>é</w:t>
      </w:r>
      <w:r w:rsidRPr="00B86D8A">
        <w:rPr>
          <w:rFonts w:ascii="Arial" w:hAnsi="Arial" w:cs="Arial"/>
          <w:spacing w:val="-4"/>
          <w:sz w:val="22"/>
          <w:szCs w:val="22"/>
        </w:rPr>
        <w:t xml:space="preserve"> </w:t>
      </w:r>
      <w:r w:rsidRPr="00B86D8A">
        <w:rPr>
          <w:rFonts w:ascii="Arial" w:hAnsi="Arial" w:cs="Arial"/>
          <w:sz w:val="22"/>
          <w:szCs w:val="22"/>
        </w:rPr>
        <w:t>preciso</w:t>
      </w:r>
      <w:r w:rsidRPr="00B86D8A">
        <w:rPr>
          <w:rFonts w:ascii="Arial" w:hAnsi="Arial" w:cs="Arial"/>
          <w:spacing w:val="-4"/>
          <w:sz w:val="22"/>
          <w:szCs w:val="22"/>
        </w:rPr>
        <w:t xml:space="preserve"> </w:t>
      </w:r>
      <w:r w:rsidRPr="00B86D8A">
        <w:rPr>
          <w:rFonts w:ascii="Arial" w:hAnsi="Arial" w:cs="Arial"/>
          <w:sz w:val="22"/>
          <w:szCs w:val="22"/>
        </w:rPr>
        <w:t>superar</w:t>
      </w:r>
      <w:r w:rsidRPr="00B86D8A">
        <w:rPr>
          <w:rFonts w:ascii="Arial" w:hAnsi="Arial" w:cs="Arial"/>
          <w:spacing w:val="-4"/>
          <w:sz w:val="22"/>
          <w:szCs w:val="22"/>
        </w:rPr>
        <w:t xml:space="preserve"> </w:t>
      </w:r>
      <w:r w:rsidRPr="00B86D8A">
        <w:rPr>
          <w:rFonts w:ascii="Arial" w:hAnsi="Arial" w:cs="Arial"/>
          <w:sz w:val="22"/>
          <w:szCs w:val="22"/>
        </w:rPr>
        <w:t>os</w:t>
      </w:r>
      <w:r w:rsidRPr="00B86D8A">
        <w:rPr>
          <w:rFonts w:ascii="Arial" w:hAnsi="Arial" w:cs="Arial"/>
          <w:spacing w:val="-4"/>
          <w:sz w:val="22"/>
          <w:szCs w:val="22"/>
        </w:rPr>
        <w:t xml:space="preserve"> </w:t>
      </w:r>
      <w:r w:rsidRPr="00B86D8A">
        <w:rPr>
          <w:rFonts w:ascii="Arial" w:hAnsi="Arial" w:cs="Arial"/>
          <w:sz w:val="22"/>
          <w:szCs w:val="22"/>
        </w:rPr>
        <w:t>pressupostos culturais que afirmam as associações ditas fixas e duradouras no território como aquelas mais arraigadas de sentido. Ao considerar que tanto espaço quanto</w:t>
      </w:r>
      <w:r w:rsidRPr="00B86D8A">
        <w:rPr>
          <w:rFonts w:ascii="Arial" w:hAnsi="Arial" w:cs="Arial"/>
          <w:spacing w:val="-3"/>
          <w:sz w:val="22"/>
          <w:szCs w:val="22"/>
        </w:rPr>
        <w:t xml:space="preserve"> </w:t>
      </w:r>
      <w:r w:rsidRPr="00B86D8A">
        <w:rPr>
          <w:rFonts w:ascii="Arial" w:hAnsi="Arial" w:cs="Arial"/>
          <w:sz w:val="22"/>
          <w:szCs w:val="22"/>
        </w:rPr>
        <w:t>sujeito são</w:t>
      </w:r>
      <w:r w:rsidRPr="00B86D8A">
        <w:rPr>
          <w:rFonts w:ascii="Arial" w:hAnsi="Arial" w:cs="Arial"/>
          <w:spacing w:val="74"/>
          <w:sz w:val="22"/>
          <w:szCs w:val="22"/>
        </w:rPr>
        <w:t xml:space="preserve"> </w:t>
      </w:r>
      <w:r w:rsidRPr="00B86D8A">
        <w:rPr>
          <w:rFonts w:ascii="Arial" w:hAnsi="Arial" w:cs="Arial"/>
          <w:sz w:val="22"/>
          <w:szCs w:val="22"/>
        </w:rPr>
        <w:t>processos</w:t>
      </w:r>
      <w:r w:rsidRPr="00B86D8A">
        <w:rPr>
          <w:rFonts w:ascii="Arial" w:hAnsi="Arial" w:cs="Arial"/>
          <w:spacing w:val="74"/>
          <w:sz w:val="22"/>
          <w:szCs w:val="22"/>
        </w:rPr>
        <w:t xml:space="preserve"> </w:t>
      </w:r>
      <w:r w:rsidRPr="00B86D8A">
        <w:rPr>
          <w:rFonts w:ascii="Arial" w:hAnsi="Arial" w:cs="Arial"/>
          <w:sz w:val="22"/>
          <w:szCs w:val="22"/>
        </w:rPr>
        <w:t>nunca</w:t>
      </w:r>
      <w:r w:rsidRPr="00B86D8A">
        <w:rPr>
          <w:rFonts w:ascii="Arial" w:hAnsi="Arial" w:cs="Arial"/>
          <w:spacing w:val="74"/>
          <w:sz w:val="22"/>
          <w:szCs w:val="22"/>
        </w:rPr>
        <w:t xml:space="preserve"> </w:t>
      </w:r>
      <w:r w:rsidRPr="00B86D8A">
        <w:rPr>
          <w:rFonts w:ascii="Arial" w:hAnsi="Arial" w:cs="Arial"/>
          <w:sz w:val="22"/>
          <w:szCs w:val="22"/>
        </w:rPr>
        <w:t>perfeitamente</w:t>
      </w:r>
      <w:r w:rsidRPr="00B86D8A">
        <w:rPr>
          <w:rFonts w:ascii="Arial" w:hAnsi="Arial" w:cs="Arial"/>
          <w:spacing w:val="74"/>
          <w:sz w:val="22"/>
          <w:szCs w:val="22"/>
        </w:rPr>
        <w:t xml:space="preserve"> </w:t>
      </w:r>
      <w:r w:rsidRPr="00B86D8A">
        <w:rPr>
          <w:rFonts w:ascii="Arial" w:hAnsi="Arial" w:cs="Arial"/>
          <w:sz w:val="22"/>
          <w:szCs w:val="22"/>
        </w:rPr>
        <w:t>estáveis,</w:t>
      </w:r>
      <w:r w:rsidRPr="00B86D8A">
        <w:rPr>
          <w:rFonts w:ascii="Arial" w:hAnsi="Arial" w:cs="Arial"/>
          <w:spacing w:val="74"/>
          <w:sz w:val="22"/>
          <w:szCs w:val="22"/>
        </w:rPr>
        <w:t xml:space="preserve"> </w:t>
      </w:r>
      <w:r w:rsidRPr="00B86D8A">
        <w:rPr>
          <w:rFonts w:ascii="Arial" w:hAnsi="Arial" w:cs="Arial"/>
          <w:sz w:val="22"/>
          <w:szCs w:val="22"/>
        </w:rPr>
        <w:t>mas</w:t>
      </w:r>
      <w:r w:rsidRPr="00B86D8A">
        <w:rPr>
          <w:rFonts w:ascii="Arial" w:hAnsi="Arial" w:cs="Arial"/>
          <w:spacing w:val="74"/>
          <w:sz w:val="22"/>
          <w:szCs w:val="22"/>
        </w:rPr>
        <w:t xml:space="preserve"> </w:t>
      </w:r>
      <w:r w:rsidRPr="00B86D8A">
        <w:rPr>
          <w:rFonts w:ascii="Arial" w:hAnsi="Arial" w:cs="Arial"/>
          <w:sz w:val="22"/>
          <w:szCs w:val="22"/>
        </w:rPr>
        <w:t>sempre</w:t>
      </w:r>
      <w:r w:rsidRPr="00B86D8A">
        <w:rPr>
          <w:rFonts w:ascii="Arial" w:hAnsi="Arial" w:cs="Arial"/>
          <w:spacing w:val="74"/>
          <w:sz w:val="22"/>
          <w:szCs w:val="22"/>
        </w:rPr>
        <w:t xml:space="preserve"> </w:t>
      </w:r>
      <w:r w:rsidRPr="00B86D8A">
        <w:rPr>
          <w:rFonts w:ascii="Arial" w:hAnsi="Arial" w:cs="Arial"/>
          <w:sz w:val="22"/>
          <w:szCs w:val="22"/>
        </w:rPr>
        <w:t>em</w:t>
      </w:r>
      <w:r w:rsidRPr="00B86D8A">
        <w:rPr>
          <w:rFonts w:ascii="Arial" w:hAnsi="Arial" w:cs="Arial"/>
          <w:spacing w:val="59"/>
          <w:sz w:val="22"/>
          <w:szCs w:val="22"/>
        </w:rPr>
        <w:t xml:space="preserve"> </w:t>
      </w:r>
      <w:r w:rsidRPr="00B86D8A">
        <w:rPr>
          <w:rFonts w:ascii="Arial" w:hAnsi="Arial" w:cs="Arial"/>
          <w:spacing w:val="-2"/>
          <w:sz w:val="22"/>
          <w:szCs w:val="22"/>
        </w:rPr>
        <w:t>(trans)formação,</w:t>
      </w:r>
    </w:p>
    <w:p w14:paraId="7D47EBF4" w14:textId="77777777" w:rsidR="000A1A9C" w:rsidRPr="00B86D8A" w:rsidRDefault="000A1A9C">
      <w:pPr>
        <w:spacing w:line="360" w:lineRule="auto"/>
        <w:rPr>
          <w:rFonts w:ascii="Arial" w:hAnsi="Arial" w:cs="Arial"/>
        </w:rPr>
        <w:sectPr w:rsidR="000A1A9C" w:rsidRPr="00B86D8A">
          <w:pgSz w:w="11920" w:h="16840"/>
          <w:pgMar w:top="1360" w:right="1340" w:bottom="280" w:left="1340" w:header="720" w:footer="720" w:gutter="0"/>
          <w:cols w:space="720"/>
        </w:sectPr>
      </w:pPr>
    </w:p>
    <w:p w14:paraId="4B33E9EC" w14:textId="697810F6" w:rsidR="000A1A9C" w:rsidRPr="00B86D8A" w:rsidRDefault="00000000">
      <w:pPr>
        <w:pStyle w:val="Corpodetexto"/>
        <w:spacing w:before="80" w:line="360" w:lineRule="auto"/>
        <w:ind w:right="112"/>
        <w:rPr>
          <w:rFonts w:ascii="Arial" w:hAnsi="Arial" w:cs="Arial"/>
          <w:sz w:val="22"/>
          <w:szCs w:val="22"/>
        </w:rPr>
      </w:pPr>
      <w:r w:rsidRPr="00B86D8A">
        <w:rPr>
          <w:rFonts w:ascii="Arial" w:hAnsi="Arial" w:cs="Arial"/>
          <w:sz w:val="22"/>
          <w:szCs w:val="22"/>
        </w:rPr>
        <w:lastRenderedPageBreak/>
        <w:t xml:space="preserve">Guilhermo </w:t>
      </w:r>
      <w:proofErr w:type="spellStart"/>
      <w:r w:rsidRPr="00B86D8A">
        <w:rPr>
          <w:rFonts w:ascii="Arial" w:hAnsi="Arial" w:cs="Arial"/>
          <w:sz w:val="22"/>
          <w:szCs w:val="22"/>
        </w:rPr>
        <w:t>Aderaldo</w:t>
      </w:r>
      <w:proofErr w:type="spellEnd"/>
      <w:r w:rsidRPr="00B86D8A">
        <w:rPr>
          <w:rFonts w:ascii="Arial" w:hAnsi="Arial" w:cs="Arial"/>
          <w:sz w:val="22"/>
          <w:szCs w:val="22"/>
        </w:rPr>
        <w:t xml:space="preserve"> (2021, pp. 479-483) propõe uma aproximação teórica desses “saberes móveis” que convergem na quebra das </w:t>
      </w:r>
      <w:proofErr w:type="spellStart"/>
      <w:r w:rsidRPr="00B86D8A">
        <w:rPr>
          <w:rFonts w:ascii="Arial" w:hAnsi="Arial" w:cs="Arial"/>
          <w:sz w:val="22"/>
          <w:szCs w:val="22"/>
        </w:rPr>
        <w:t>binaridades</w:t>
      </w:r>
      <w:proofErr w:type="spellEnd"/>
      <w:r w:rsidRPr="00B86D8A">
        <w:rPr>
          <w:rFonts w:ascii="Arial" w:hAnsi="Arial" w:cs="Arial"/>
          <w:sz w:val="22"/>
          <w:szCs w:val="22"/>
        </w:rPr>
        <w:t xml:space="preserve"> e da tomada do movimento como simples encontro de dois interlocutores geográfica e cognitivamente alinhados. Como reforça Freire-Medeiros (2024, p. 428), falar em uma gramática dos deslocamentos depende, em especial, da consideração das </w:t>
      </w:r>
      <w:r w:rsidR="00566BDF" w:rsidRPr="00B86D8A">
        <w:rPr>
          <w:rFonts w:ascii="Arial" w:hAnsi="Arial" w:cs="Arial"/>
          <w:sz w:val="22"/>
          <w:szCs w:val="22"/>
        </w:rPr>
        <w:t>associações</w:t>
      </w:r>
      <w:r w:rsidRPr="00B86D8A">
        <w:rPr>
          <w:rFonts w:ascii="Arial" w:hAnsi="Arial" w:cs="Arial"/>
          <w:sz w:val="22"/>
          <w:szCs w:val="22"/>
        </w:rPr>
        <w:t xml:space="preserve"> positivas que emergem de encontros pontuais, os quais não são</w:t>
      </w:r>
      <w:r w:rsidRPr="00B86D8A">
        <w:rPr>
          <w:rFonts w:ascii="Arial" w:hAnsi="Arial" w:cs="Arial"/>
          <w:spacing w:val="-3"/>
          <w:sz w:val="22"/>
          <w:szCs w:val="22"/>
        </w:rPr>
        <w:t xml:space="preserve"> </w:t>
      </w:r>
      <w:r w:rsidRPr="00B86D8A">
        <w:rPr>
          <w:rFonts w:ascii="Arial" w:hAnsi="Arial" w:cs="Arial"/>
          <w:sz w:val="22"/>
          <w:szCs w:val="22"/>
        </w:rPr>
        <w:t>fruto</w:t>
      </w:r>
      <w:r w:rsidRPr="00B86D8A">
        <w:rPr>
          <w:rFonts w:ascii="Arial" w:hAnsi="Arial" w:cs="Arial"/>
          <w:spacing w:val="-3"/>
          <w:sz w:val="22"/>
          <w:szCs w:val="22"/>
        </w:rPr>
        <w:t xml:space="preserve"> </w:t>
      </w:r>
      <w:r w:rsidRPr="00B86D8A">
        <w:rPr>
          <w:rFonts w:ascii="Arial" w:hAnsi="Arial" w:cs="Arial"/>
          <w:sz w:val="22"/>
          <w:szCs w:val="22"/>
        </w:rPr>
        <w:t>de decisões individuais anteriormente arquitetadas.</w:t>
      </w:r>
    </w:p>
    <w:p w14:paraId="21A1ED5C" w14:textId="77777777" w:rsidR="000A1A9C" w:rsidRPr="00B86D8A" w:rsidRDefault="00000000">
      <w:pPr>
        <w:pStyle w:val="Corpodetexto"/>
        <w:spacing w:line="360" w:lineRule="auto"/>
        <w:ind w:right="112" w:firstLine="720"/>
        <w:rPr>
          <w:rFonts w:ascii="Arial" w:hAnsi="Arial" w:cs="Arial"/>
          <w:sz w:val="22"/>
          <w:szCs w:val="22"/>
        </w:rPr>
      </w:pPr>
      <w:r w:rsidRPr="00B86D8A">
        <w:rPr>
          <w:rFonts w:ascii="Arial" w:hAnsi="Arial" w:cs="Arial"/>
          <w:sz w:val="22"/>
          <w:szCs w:val="22"/>
        </w:rPr>
        <w:t>Embora o texto de Freire-Medeiros (2024) seja construído em um nível de abstração mais alto, com baixa presença empírica, ele não deixa de ser inspirador para a construção de formas alternativas de adentrar o campo. A nosso ver, os avanços feitos pela socióloga nos conceitos de capital de rede e regime de mobilidades, bem como a visualização</w:t>
      </w:r>
      <w:r w:rsidRPr="00B86D8A">
        <w:rPr>
          <w:rFonts w:ascii="Arial" w:hAnsi="Arial" w:cs="Arial"/>
          <w:spacing w:val="-2"/>
          <w:sz w:val="22"/>
          <w:szCs w:val="22"/>
        </w:rPr>
        <w:t xml:space="preserve"> </w:t>
      </w:r>
      <w:r w:rsidRPr="00B86D8A">
        <w:rPr>
          <w:rFonts w:ascii="Arial" w:hAnsi="Arial" w:cs="Arial"/>
          <w:sz w:val="22"/>
          <w:szCs w:val="22"/>
        </w:rPr>
        <w:t>de</w:t>
      </w:r>
      <w:r w:rsidRPr="00B86D8A">
        <w:rPr>
          <w:rFonts w:ascii="Arial" w:hAnsi="Arial" w:cs="Arial"/>
          <w:spacing w:val="-2"/>
          <w:sz w:val="22"/>
          <w:szCs w:val="22"/>
        </w:rPr>
        <w:t xml:space="preserve"> </w:t>
      </w:r>
      <w:r w:rsidRPr="00B86D8A">
        <w:rPr>
          <w:rFonts w:ascii="Arial" w:hAnsi="Arial" w:cs="Arial"/>
          <w:sz w:val="22"/>
          <w:szCs w:val="22"/>
        </w:rPr>
        <w:t>uma</w:t>
      </w:r>
      <w:r w:rsidRPr="00B86D8A">
        <w:rPr>
          <w:rFonts w:ascii="Arial" w:hAnsi="Arial" w:cs="Arial"/>
          <w:spacing w:val="-2"/>
          <w:sz w:val="22"/>
          <w:szCs w:val="22"/>
        </w:rPr>
        <w:t xml:space="preserve"> </w:t>
      </w:r>
      <w:r w:rsidRPr="00B86D8A">
        <w:rPr>
          <w:rFonts w:ascii="Arial" w:hAnsi="Arial" w:cs="Arial"/>
          <w:sz w:val="22"/>
          <w:szCs w:val="22"/>
        </w:rPr>
        <w:t>metrópole</w:t>
      </w:r>
      <w:r w:rsidRPr="00B86D8A">
        <w:rPr>
          <w:rFonts w:ascii="Arial" w:hAnsi="Arial" w:cs="Arial"/>
          <w:spacing w:val="-2"/>
          <w:sz w:val="22"/>
          <w:szCs w:val="22"/>
        </w:rPr>
        <w:t xml:space="preserve"> </w:t>
      </w:r>
      <w:r w:rsidRPr="00B86D8A">
        <w:rPr>
          <w:rFonts w:ascii="Arial" w:hAnsi="Arial" w:cs="Arial"/>
          <w:sz w:val="22"/>
          <w:szCs w:val="22"/>
        </w:rPr>
        <w:t>do</w:t>
      </w:r>
      <w:r w:rsidRPr="00B86D8A">
        <w:rPr>
          <w:rFonts w:ascii="Arial" w:hAnsi="Arial" w:cs="Arial"/>
          <w:spacing w:val="-2"/>
          <w:sz w:val="22"/>
          <w:szCs w:val="22"/>
        </w:rPr>
        <w:t xml:space="preserve"> </w:t>
      </w:r>
      <w:r w:rsidRPr="00B86D8A">
        <w:rPr>
          <w:rFonts w:ascii="Arial" w:hAnsi="Arial" w:cs="Arial"/>
          <w:sz w:val="22"/>
          <w:szCs w:val="22"/>
        </w:rPr>
        <w:t>capital</w:t>
      </w:r>
      <w:r w:rsidRPr="00B86D8A">
        <w:rPr>
          <w:rFonts w:ascii="Arial" w:hAnsi="Arial" w:cs="Arial"/>
          <w:spacing w:val="-2"/>
          <w:sz w:val="22"/>
          <w:szCs w:val="22"/>
        </w:rPr>
        <w:t xml:space="preserve"> </w:t>
      </w:r>
      <w:r w:rsidRPr="00B86D8A">
        <w:rPr>
          <w:rFonts w:ascii="Arial" w:hAnsi="Arial" w:cs="Arial"/>
          <w:sz w:val="22"/>
          <w:szCs w:val="22"/>
        </w:rPr>
        <w:t>de</w:t>
      </w:r>
      <w:r w:rsidRPr="00B86D8A">
        <w:rPr>
          <w:rFonts w:ascii="Arial" w:hAnsi="Arial" w:cs="Arial"/>
          <w:spacing w:val="-2"/>
          <w:sz w:val="22"/>
          <w:szCs w:val="22"/>
        </w:rPr>
        <w:t xml:space="preserve"> </w:t>
      </w:r>
      <w:r w:rsidRPr="00B86D8A">
        <w:rPr>
          <w:rFonts w:ascii="Arial" w:hAnsi="Arial" w:cs="Arial"/>
          <w:sz w:val="22"/>
          <w:szCs w:val="22"/>
        </w:rPr>
        <w:t>rede,</w:t>
      </w:r>
      <w:r w:rsidRPr="00B86D8A">
        <w:rPr>
          <w:rFonts w:ascii="Arial" w:hAnsi="Arial" w:cs="Arial"/>
          <w:spacing w:val="-2"/>
          <w:sz w:val="22"/>
          <w:szCs w:val="22"/>
        </w:rPr>
        <w:t xml:space="preserve"> </w:t>
      </w:r>
      <w:r w:rsidRPr="00B86D8A">
        <w:rPr>
          <w:rFonts w:ascii="Arial" w:hAnsi="Arial" w:cs="Arial"/>
          <w:sz w:val="22"/>
          <w:szCs w:val="22"/>
        </w:rPr>
        <w:t>podem fortalecer os estudos que</w:t>
      </w:r>
      <w:r w:rsidRPr="00B86D8A">
        <w:rPr>
          <w:rFonts w:ascii="Arial" w:hAnsi="Arial" w:cs="Arial"/>
          <w:spacing w:val="-4"/>
          <w:sz w:val="22"/>
          <w:szCs w:val="22"/>
        </w:rPr>
        <w:t xml:space="preserve"> </w:t>
      </w:r>
      <w:proofErr w:type="spellStart"/>
      <w:r w:rsidRPr="00B86D8A">
        <w:rPr>
          <w:rFonts w:ascii="Arial" w:hAnsi="Arial" w:cs="Arial"/>
          <w:sz w:val="22"/>
          <w:szCs w:val="22"/>
        </w:rPr>
        <w:t>tematizam</w:t>
      </w:r>
      <w:proofErr w:type="spellEnd"/>
      <w:r w:rsidRPr="00B86D8A">
        <w:rPr>
          <w:rFonts w:ascii="Arial" w:hAnsi="Arial" w:cs="Arial"/>
          <w:spacing w:val="-4"/>
          <w:sz w:val="22"/>
          <w:szCs w:val="22"/>
        </w:rPr>
        <w:t xml:space="preserve"> </w:t>
      </w:r>
      <w:r w:rsidRPr="00B86D8A">
        <w:rPr>
          <w:rFonts w:ascii="Arial" w:hAnsi="Arial" w:cs="Arial"/>
          <w:sz w:val="22"/>
          <w:szCs w:val="22"/>
        </w:rPr>
        <w:t>as</w:t>
      </w:r>
      <w:r w:rsidRPr="00B86D8A">
        <w:rPr>
          <w:rFonts w:ascii="Arial" w:hAnsi="Arial" w:cs="Arial"/>
          <w:spacing w:val="-4"/>
          <w:sz w:val="22"/>
          <w:szCs w:val="22"/>
        </w:rPr>
        <w:t xml:space="preserve"> </w:t>
      </w:r>
      <w:r w:rsidRPr="00B86D8A">
        <w:rPr>
          <w:rFonts w:ascii="Arial" w:hAnsi="Arial" w:cs="Arial"/>
          <w:sz w:val="22"/>
          <w:szCs w:val="22"/>
        </w:rPr>
        <w:t>trajetórias</w:t>
      </w:r>
      <w:r w:rsidRPr="00B86D8A">
        <w:rPr>
          <w:rFonts w:ascii="Arial" w:hAnsi="Arial" w:cs="Arial"/>
          <w:spacing w:val="-4"/>
          <w:sz w:val="22"/>
          <w:szCs w:val="22"/>
        </w:rPr>
        <w:t xml:space="preserve"> </w:t>
      </w:r>
      <w:r w:rsidRPr="00B86D8A">
        <w:rPr>
          <w:rFonts w:ascii="Arial" w:hAnsi="Arial" w:cs="Arial"/>
          <w:sz w:val="22"/>
          <w:szCs w:val="22"/>
        </w:rPr>
        <w:t>urbanas</w:t>
      </w:r>
      <w:r w:rsidRPr="00B86D8A">
        <w:rPr>
          <w:rFonts w:ascii="Arial" w:hAnsi="Arial" w:cs="Arial"/>
          <w:spacing w:val="-4"/>
          <w:sz w:val="22"/>
          <w:szCs w:val="22"/>
        </w:rPr>
        <w:t xml:space="preserve"> </w:t>
      </w:r>
      <w:r w:rsidRPr="00B86D8A">
        <w:rPr>
          <w:rFonts w:ascii="Arial" w:hAnsi="Arial" w:cs="Arial"/>
          <w:sz w:val="22"/>
          <w:szCs w:val="22"/>
        </w:rPr>
        <w:t>em</w:t>
      </w:r>
      <w:r w:rsidRPr="00B86D8A">
        <w:rPr>
          <w:rFonts w:ascii="Arial" w:hAnsi="Arial" w:cs="Arial"/>
          <w:spacing w:val="-4"/>
          <w:sz w:val="22"/>
          <w:szCs w:val="22"/>
        </w:rPr>
        <w:t xml:space="preserve"> </w:t>
      </w:r>
      <w:r w:rsidRPr="00B86D8A">
        <w:rPr>
          <w:rFonts w:ascii="Arial" w:hAnsi="Arial" w:cs="Arial"/>
          <w:sz w:val="22"/>
          <w:szCs w:val="22"/>
        </w:rPr>
        <w:t>suas</w:t>
      </w:r>
      <w:r w:rsidRPr="00B86D8A">
        <w:rPr>
          <w:rFonts w:ascii="Arial" w:hAnsi="Arial" w:cs="Arial"/>
          <w:spacing w:val="-4"/>
          <w:sz w:val="22"/>
          <w:szCs w:val="22"/>
        </w:rPr>
        <w:t xml:space="preserve"> </w:t>
      </w:r>
      <w:r w:rsidRPr="00B86D8A">
        <w:rPr>
          <w:rFonts w:ascii="Arial" w:hAnsi="Arial" w:cs="Arial"/>
          <w:sz w:val="22"/>
          <w:szCs w:val="22"/>
        </w:rPr>
        <w:t>espacializações e temporalidades corporificadas (JIRÓN &amp; IMILÁN, 2018; TELLES, 2006), uma vez que, em consonância com a “virada das mobilidades”, Freire-Medeiros (2024) assume o movimento como forma de habitar. Trata-se, a partir disso, de</w:t>
      </w:r>
      <w:r w:rsidRPr="00B86D8A">
        <w:rPr>
          <w:rFonts w:ascii="Arial" w:hAnsi="Arial" w:cs="Arial"/>
          <w:spacing w:val="-4"/>
          <w:sz w:val="22"/>
          <w:szCs w:val="22"/>
        </w:rPr>
        <w:t xml:space="preserve"> </w:t>
      </w:r>
      <w:r w:rsidRPr="00B86D8A">
        <w:rPr>
          <w:rFonts w:ascii="Arial" w:hAnsi="Arial" w:cs="Arial"/>
          <w:sz w:val="22"/>
          <w:szCs w:val="22"/>
        </w:rPr>
        <w:t>considerar que a</w:t>
      </w:r>
      <w:r w:rsidRPr="00B86D8A">
        <w:rPr>
          <w:rFonts w:ascii="Arial" w:hAnsi="Arial" w:cs="Arial"/>
          <w:spacing w:val="-3"/>
          <w:sz w:val="22"/>
          <w:szCs w:val="22"/>
        </w:rPr>
        <w:t xml:space="preserve"> </w:t>
      </w:r>
      <w:r w:rsidRPr="00B86D8A">
        <w:rPr>
          <w:rFonts w:ascii="Arial" w:hAnsi="Arial" w:cs="Arial"/>
          <w:sz w:val="22"/>
          <w:szCs w:val="22"/>
        </w:rPr>
        <w:t>efetivação</w:t>
      </w:r>
      <w:r w:rsidRPr="00B86D8A">
        <w:rPr>
          <w:rFonts w:ascii="Arial" w:hAnsi="Arial" w:cs="Arial"/>
          <w:spacing w:val="-3"/>
          <w:sz w:val="22"/>
          <w:szCs w:val="22"/>
        </w:rPr>
        <w:t xml:space="preserve"> </w:t>
      </w:r>
      <w:r w:rsidRPr="00B86D8A">
        <w:rPr>
          <w:rFonts w:ascii="Arial" w:hAnsi="Arial" w:cs="Arial"/>
          <w:sz w:val="22"/>
          <w:szCs w:val="22"/>
        </w:rPr>
        <w:t>desse</w:t>
      </w:r>
      <w:r w:rsidRPr="00B86D8A">
        <w:rPr>
          <w:rFonts w:ascii="Arial" w:hAnsi="Arial" w:cs="Arial"/>
          <w:spacing w:val="-3"/>
          <w:sz w:val="22"/>
          <w:szCs w:val="22"/>
        </w:rPr>
        <w:t xml:space="preserve"> </w:t>
      </w:r>
      <w:r w:rsidRPr="00B86D8A">
        <w:rPr>
          <w:rFonts w:ascii="Arial" w:hAnsi="Arial" w:cs="Arial"/>
          <w:sz w:val="22"/>
          <w:szCs w:val="22"/>
        </w:rPr>
        <w:t>habitar</w:t>
      </w:r>
      <w:r w:rsidRPr="00B86D8A">
        <w:rPr>
          <w:rFonts w:ascii="Arial" w:hAnsi="Arial" w:cs="Arial"/>
          <w:spacing w:val="-3"/>
          <w:sz w:val="22"/>
          <w:szCs w:val="22"/>
        </w:rPr>
        <w:t xml:space="preserve"> </w:t>
      </w:r>
      <w:r w:rsidRPr="00B86D8A">
        <w:rPr>
          <w:rFonts w:ascii="Arial" w:hAnsi="Arial" w:cs="Arial"/>
          <w:sz w:val="22"/>
          <w:szCs w:val="22"/>
        </w:rPr>
        <w:t>está</w:t>
      </w:r>
      <w:r w:rsidRPr="00B86D8A">
        <w:rPr>
          <w:rFonts w:ascii="Arial" w:hAnsi="Arial" w:cs="Arial"/>
          <w:spacing w:val="-3"/>
          <w:sz w:val="22"/>
          <w:szCs w:val="22"/>
        </w:rPr>
        <w:t xml:space="preserve"> </w:t>
      </w:r>
      <w:r w:rsidRPr="00B86D8A">
        <w:rPr>
          <w:rFonts w:ascii="Arial" w:hAnsi="Arial" w:cs="Arial"/>
          <w:sz w:val="22"/>
          <w:szCs w:val="22"/>
        </w:rPr>
        <w:t>ancorada</w:t>
      </w:r>
      <w:r w:rsidRPr="00B86D8A">
        <w:rPr>
          <w:rFonts w:ascii="Arial" w:hAnsi="Arial" w:cs="Arial"/>
          <w:spacing w:val="-3"/>
          <w:sz w:val="22"/>
          <w:szCs w:val="22"/>
        </w:rPr>
        <w:t xml:space="preserve"> </w:t>
      </w:r>
      <w:r w:rsidRPr="00B86D8A">
        <w:rPr>
          <w:rFonts w:ascii="Arial" w:hAnsi="Arial" w:cs="Arial"/>
          <w:sz w:val="22"/>
          <w:szCs w:val="22"/>
        </w:rPr>
        <w:t>em</w:t>
      </w:r>
      <w:r w:rsidRPr="00B86D8A">
        <w:rPr>
          <w:rFonts w:ascii="Arial" w:hAnsi="Arial" w:cs="Arial"/>
          <w:spacing w:val="-3"/>
          <w:sz w:val="22"/>
          <w:szCs w:val="22"/>
        </w:rPr>
        <w:t xml:space="preserve"> </w:t>
      </w:r>
      <w:r w:rsidRPr="00B86D8A">
        <w:rPr>
          <w:rFonts w:ascii="Arial" w:hAnsi="Arial" w:cs="Arial"/>
          <w:sz w:val="22"/>
          <w:szCs w:val="22"/>
        </w:rPr>
        <w:t>um</w:t>
      </w:r>
      <w:r w:rsidRPr="00B86D8A">
        <w:rPr>
          <w:rFonts w:ascii="Arial" w:hAnsi="Arial" w:cs="Arial"/>
          <w:spacing w:val="-3"/>
          <w:sz w:val="22"/>
          <w:szCs w:val="22"/>
        </w:rPr>
        <w:t xml:space="preserve"> </w:t>
      </w:r>
      <w:r w:rsidRPr="00B86D8A">
        <w:rPr>
          <w:rFonts w:ascii="Arial" w:hAnsi="Arial" w:cs="Arial"/>
          <w:sz w:val="22"/>
          <w:szCs w:val="22"/>
        </w:rPr>
        <w:t>processo</w:t>
      </w:r>
      <w:r w:rsidRPr="00B86D8A">
        <w:rPr>
          <w:rFonts w:ascii="Arial" w:hAnsi="Arial" w:cs="Arial"/>
          <w:spacing w:val="-3"/>
          <w:sz w:val="22"/>
          <w:szCs w:val="22"/>
        </w:rPr>
        <w:t xml:space="preserve"> </w:t>
      </w:r>
      <w:r w:rsidRPr="00B86D8A">
        <w:rPr>
          <w:rFonts w:ascii="Arial" w:hAnsi="Arial" w:cs="Arial"/>
          <w:sz w:val="22"/>
          <w:szCs w:val="22"/>
        </w:rPr>
        <w:t>de</w:t>
      </w:r>
      <w:r w:rsidRPr="00B86D8A">
        <w:rPr>
          <w:rFonts w:ascii="Arial" w:hAnsi="Arial" w:cs="Arial"/>
          <w:spacing w:val="-3"/>
          <w:sz w:val="22"/>
          <w:szCs w:val="22"/>
        </w:rPr>
        <w:t xml:space="preserve"> </w:t>
      </w:r>
      <w:r w:rsidRPr="00B86D8A">
        <w:rPr>
          <w:rFonts w:ascii="Arial" w:hAnsi="Arial" w:cs="Arial"/>
          <w:sz w:val="22"/>
          <w:szCs w:val="22"/>
        </w:rPr>
        <w:t>“alfabetização”</w:t>
      </w:r>
      <w:r w:rsidRPr="00B86D8A">
        <w:rPr>
          <w:rFonts w:ascii="Arial" w:hAnsi="Arial" w:cs="Arial"/>
          <w:spacing w:val="-3"/>
          <w:sz w:val="22"/>
          <w:szCs w:val="22"/>
        </w:rPr>
        <w:t xml:space="preserve"> </w:t>
      </w:r>
      <w:r w:rsidRPr="00B86D8A">
        <w:rPr>
          <w:rFonts w:ascii="Arial" w:hAnsi="Arial" w:cs="Arial"/>
          <w:sz w:val="22"/>
          <w:szCs w:val="22"/>
        </w:rPr>
        <w:t>do que a autora chama por gramática dos deslocamentos, o que nos anima a verificar nas situações cotidianas como os diferentes arranjos sociais acarretam em diferentes formas de manejar, subjetivar e experienciar o movimento.</w:t>
      </w:r>
    </w:p>
    <w:p w14:paraId="5C1BA81B" w14:textId="5F312337" w:rsidR="000A1A9C" w:rsidRPr="00B86D8A" w:rsidRDefault="00B86D8A">
      <w:pPr>
        <w:pStyle w:val="Ttulo1"/>
        <w:jc w:val="both"/>
        <w:rPr>
          <w:sz w:val="22"/>
          <w:szCs w:val="22"/>
        </w:rPr>
      </w:pPr>
      <w:r w:rsidRPr="00B86D8A">
        <w:rPr>
          <w:sz w:val="22"/>
          <w:szCs w:val="22"/>
        </w:rPr>
        <w:t xml:space="preserve">Referências </w:t>
      </w:r>
      <w:r w:rsidRPr="00B86D8A">
        <w:rPr>
          <w:spacing w:val="-2"/>
          <w:sz w:val="22"/>
          <w:szCs w:val="22"/>
        </w:rPr>
        <w:t>complementares</w:t>
      </w:r>
    </w:p>
    <w:p w14:paraId="2C0CEACD" w14:textId="77777777" w:rsidR="000A1A9C" w:rsidRPr="00B86D8A" w:rsidRDefault="00000000">
      <w:pPr>
        <w:pStyle w:val="Corpodetexto"/>
        <w:spacing w:before="241" w:line="276" w:lineRule="auto"/>
        <w:rPr>
          <w:rFonts w:ascii="Arial" w:hAnsi="Arial" w:cs="Arial"/>
          <w:sz w:val="22"/>
          <w:szCs w:val="22"/>
        </w:rPr>
      </w:pPr>
      <w:r w:rsidRPr="00B86D8A">
        <w:rPr>
          <w:rFonts w:ascii="Arial" w:hAnsi="Arial" w:cs="Arial"/>
          <w:sz w:val="22"/>
          <w:szCs w:val="22"/>
        </w:rPr>
        <w:t>AGIER, Michel. Antropologia da cidade:</w:t>
      </w:r>
      <w:r w:rsidRPr="00B86D8A">
        <w:rPr>
          <w:rFonts w:ascii="Arial" w:hAnsi="Arial" w:cs="Arial"/>
          <w:spacing w:val="-4"/>
          <w:sz w:val="22"/>
          <w:szCs w:val="22"/>
        </w:rPr>
        <w:t xml:space="preserve"> </w:t>
      </w:r>
      <w:r w:rsidRPr="00B86D8A">
        <w:rPr>
          <w:rFonts w:ascii="Arial" w:hAnsi="Arial" w:cs="Arial"/>
          <w:sz w:val="22"/>
          <w:szCs w:val="22"/>
        </w:rPr>
        <w:t>lugares,</w:t>
      </w:r>
      <w:r w:rsidRPr="00B86D8A">
        <w:rPr>
          <w:rFonts w:ascii="Arial" w:hAnsi="Arial" w:cs="Arial"/>
          <w:spacing w:val="-4"/>
          <w:sz w:val="22"/>
          <w:szCs w:val="22"/>
        </w:rPr>
        <w:t xml:space="preserve"> </w:t>
      </w:r>
      <w:r w:rsidRPr="00B86D8A">
        <w:rPr>
          <w:rFonts w:ascii="Arial" w:hAnsi="Arial" w:cs="Arial"/>
          <w:sz w:val="22"/>
          <w:szCs w:val="22"/>
        </w:rPr>
        <w:t>situações,</w:t>
      </w:r>
      <w:r w:rsidRPr="00B86D8A">
        <w:rPr>
          <w:rFonts w:ascii="Arial" w:hAnsi="Arial" w:cs="Arial"/>
          <w:spacing w:val="-4"/>
          <w:sz w:val="22"/>
          <w:szCs w:val="22"/>
        </w:rPr>
        <w:t xml:space="preserve"> </w:t>
      </w:r>
      <w:r w:rsidRPr="00B86D8A">
        <w:rPr>
          <w:rFonts w:ascii="Arial" w:hAnsi="Arial" w:cs="Arial"/>
          <w:sz w:val="22"/>
          <w:szCs w:val="22"/>
        </w:rPr>
        <w:t>movimentos.</w:t>
      </w:r>
      <w:r w:rsidRPr="00B86D8A">
        <w:rPr>
          <w:rFonts w:ascii="Arial" w:hAnsi="Arial" w:cs="Arial"/>
          <w:spacing w:val="-4"/>
          <w:sz w:val="22"/>
          <w:szCs w:val="22"/>
        </w:rPr>
        <w:t xml:space="preserve"> </w:t>
      </w:r>
      <w:r w:rsidRPr="00B86D8A">
        <w:rPr>
          <w:rFonts w:ascii="Arial" w:hAnsi="Arial" w:cs="Arial"/>
          <w:sz w:val="22"/>
          <w:szCs w:val="22"/>
        </w:rPr>
        <w:t>São</w:t>
      </w:r>
      <w:r w:rsidRPr="00B86D8A">
        <w:rPr>
          <w:rFonts w:ascii="Arial" w:hAnsi="Arial" w:cs="Arial"/>
          <w:spacing w:val="-4"/>
          <w:sz w:val="22"/>
          <w:szCs w:val="22"/>
        </w:rPr>
        <w:t xml:space="preserve"> </w:t>
      </w:r>
      <w:r w:rsidRPr="00B86D8A">
        <w:rPr>
          <w:rFonts w:ascii="Arial" w:hAnsi="Arial" w:cs="Arial"/>
          <w:sz w:val="22"/>
          <w:szCs w:val="22"/>
        </w:rPr>
        <w:t>Paulo: Terceiro Nome, 2011;</w:t>
      </w:r>
    </w:p>
    <w:p w14:paraId="06988FE5" w14:textId="77777777" w:rsidR="000A1A9C" w:rsidRPr="00B86D8A" w:rsidRDefault="00000000">
      <w:pPr>
        <w:pStyle w:val="Corpodetexto"/>
        <w:spacing w:line="276" w:lineRule="auto"/>
        <w:ind w:right="117"/>
        <w:rPr>
          <w:rFonts w:ascii="Arial" w:hAnsi="Arial" w:cs="Arial"/>
          <w:sz w:val="22"/>
          <w:szCs w:val="22"/>
        </w:rPr>
      </w:pPr>
      <w:r w:rsidRPr="00B86D8A">
        <w:rPr>
          <w:rFonts w:ascii="Arial" w:hAnsi="Arial" w:cs="Arial"/>
          <w:sz w:val="22"/>
          <w:szCs w:val="22"/>
        </w:rPr>
        <w:t xml:space="preserve">AGIER, Michel. Questões de método: repensar o deslocamento hoje. In: AGIER, Michel. Migrações, descentramento e cosmopolitismo: uma antropologia das fronteiras. Maceió/São Paulo: </w:t>
      </w:r>
      <w:proofErr w:type="spellStart"/>
      <w:r w:rsidRPr="00B86D8A">
        <w:rPr>
          <w:rFonts w:ascii="Arial" w:hAnsi="Arial" w:cs="Arial"/>
          <w:sz w:val="22"/>
          <w:szCs w:val="22"/>
        </w:rPr>
        <w:t>Edufal</w:t>
      </w:r>
      <w:proofErr w:type="spellEnd"/>
      <w:r w:rsidRPr="00B86D8A">
        <w:rPr>
          <w:rFonts w:ascii="Arial" w:hAnsi="Arial" w:cs="Arial"/>
          <w:sz w:val="22"/>
          <w:szCs w:val="22"/>
        </w:rPr>
        <w:t>/</w:t>
      </w:r>
      <w:proofErr w:type="spellStart"/>
      <w:r w:rsidRPr="00B86D8A">
        <w:rPr>
          <w:rFonts w:ascii="Arial" w:hAnsi="Arial" w:cs="Arial"/>
          <w:sz w:val="22"/>
          <w:szCs w:val="22"/>
        </w:rPr>
        <w:t>Edunesp</w:t>
      </w:r>
      <w:proofErr w:type="spellEnd"/>
      <w:r w:rsidRPr="00B86D8A">
        <w:rPr>
          <w:rFonts w:ascii="Arial" w:hAnsi="Arial" w:cs="Arial"/>
          <w:sz w:val="22"/>
          <w:szCs w:val="22"/>
        </w:rPr>
        <w:t>, 2015;</w:t>
      </w:r>
    </w:p>
    <w:p w14:paraId="25D4FA5E" w14:textId="77777777" w:rsidR="000A1A9C" w:rsidRPr="00B86D8A" w:rsidRDefault="00000000">
      <w:pPr>
        <w:pStyle w:val="Corpodetexto"/>
        <w:spacing w:line="276" w:lineRule="auto"/>
        <w:ind w:right="120"/>
        <w:rPr>
          <w:rFonts w:ascii="Arial" w:hAnsi="Arial" w:cs="Arial"/>
          <w:sz w:val="22"/>
          <w:szCs w:val="22"/>
        </w:rPr>
      </w:pPr>
      <w:r w:rsidRPr="00B86D8A">
        <w:rPr>
          <w:rFonts w:ascii="Arial" w:hAnsi="Arial" w:cs="Arial"/>
          <w:sz w:val="22"/>
          <w:szCs w:val="22"/>
        </w:rPr>
        <w:t>ADERALDO, Guilhermo. Periferias “móveis”: seguindo experiências de</w:t>
      </w:r>
      <w:r w:rsidRPr="00B86D8A">
        <w:rPr>
          <w:rFonts w:ascii="Arial" w:hAnsi="Arial" w:cs="Arial"/>
          <w:spacing w:val="-5"/>
          <w:sz w:val="22"/>
          <w:szCs w:val="22"/>
        </w:rPr>
        <w:t xml:space="preserve"> </w:t>
      </w:r>
      <w:r w:rsidRPr="00B86D8A">
        <w:rPr>
          <w:rFonts w:ascii="Arial" w:hAnsi="Arial" w:cs="Arial"/>
          <w:sz w:val="22"/>
          <w:szCs w:val="22"/>
        </w:rPr>
        <w:t xml:space="preserve">realizadores (áudio)visuais nas margens da metrópole. In: SOUZA, Candice Vidal; GUEDES, André </w:t>
      </w:r>
      <w:proofErr w:type="spellStart"/>
      <w:r w:rsidRPr="00B86D8A">
        <w:rPr>
          <w:rFonts w:ascii="Arial" w:hAnsi="Arial" w:cs="Arial"/>
          <w:sz w:val="22"/>
          <w:szCs w:val="22"/>
        </w:rPr>
        <w:t>Dumans</w:t>
      </w:r>
      <w:proofErr w:type="spellEnd"/>
      <w:r w:rsidRPr="00B86D8A">
        <w:rPr>
          <w:rFonts w:ascii="Arial" w:hAnsi="Arial" w:cs="Arial"/>
          <w:sz w:val="22"/>
          <w:szCs w:val="22"/>
        </w:rPr>
        <w:t xml:space="preserve"> (</w:t>
      </w:r>
      <w:proofErr w:type="spellStart"/>
      <w:r w:rsidRPr="00B86D8A">
        <w:rPr>
          <w:rFonts w:ascii="Arial" w:hAnsi="Arial" w:cs="Arial"/>
          <w:sz w:val="22"/>
          <w:szCs w:val="22"/>
        </w:rPr>
        <w:t>orgs</w:t>
      </w:r>
      <w:proofErr w:type="spellEnd"/>
      <w:r w:rsidRPr="00B86D8A">
        <w:rPr>
          <w:rFonts w:ascii="Arial" w:hAnsi="Arial" w:cs="Arial"/>
          <w:sz w:val="22"/>
          <w:szCs w:val="22"/>
        </w:rPr>
        <w:t>.). Antropologia das mobilidades. Brasília,</w:t>
      </w:r>
      <w:r w:rsidRPr="00B86D8A">
        <w:rPr>
          <w:rFonts w:ascii="Arial" w:hAnsi="Arial" w:cs="Arial"/>
          <w:spacing w:val="40"/>
          <w:sz w:val="22"/>
          <w:szCs w:val="22"/>
        </w:rPr>
        <w:t xml:space="preserve"> </w:t>
      </w:r>
      <w:r w:rsidRPr="00B86D8A">
        <w:rPr>
          <w:rFonts w:ascii="Arial" w:hAnsi="Arial" w:cs="Arial"/>
          <w:sz w:val="22"/>
          <w:szCs w:val="22"/>
        </w:rPr>
        <w:t xml:space="preserve">ABA Produções, </w:t>
      </w:r>
      <w:r w:rsidRPr="00B86D8A">
        <w:rPr>
          <w:rFonts w:ascii="Arial" w:hAnsi="Arial" w:cs="Arial"/>
          <w:spacing w:val="-2"/>
          <w:sz w:val="22"/>
          <w:szCs w:val="22"/>
        </w:rPr>
        <w:t>2021;</w:t>
      </w:r>
    </w:p>
    <w:p w14:paraId="7695A822" w14:textId="77777777" w:rsidR="000A1A9C" w:rsidRPr="00B86D8A" w:rsidRDefault="00000000">
      <w:pPr>
        <w:pStyle w:val="Corpodetexto"/>
        <w:spacing w:line="276" w:lineRule="auto"/>
        <w:ind w:right="125"/>
        <w:rPr>
          <w:rFonts w:ascii="Arial" w:hAnsi="Arial" w:cs="Arial"/>
          <w:sz w:val="22"/>
          <w:szCs w:val="22"/>
        </w:rPr>
      </w:pPr>
      <w:r w:rsidRPr="00B86D8A">
        <w:rPr>
          <w:rFonts w:ascii="Arial" w:hAnsi="Arial" w:cs="Arial"/>
          <w:sz w:val="22"/>
          <w:szCs w:val="22"/>
        </w:rPr>
        <w:t xml:space="preserve">BAKER, Beth. Regimes. In: SALAZAR, Noel; JAYARAM, </w:t>
      </w:r>
      <w:proofErr w:type="spellStart"/>
      <w:r w:rsidRPr="00B86D8A">
        <w:rPr>
          <w:rFonts w:ascii="Arial" w:hAnsi="Arial" w:cs="Arial"/>
          <w:sz w:val="22"/>
          <w:szCs w:val="22"/>
        </w:rPr>
        <w:t>Kiran</w:t>
      </w:r>
      <w:proofErr w:type="spellEnd"/>
      <w:r w:rsidRPr="00B86D8A">
        <w:rPr>
          <w:rFonts w:ascii="Arial" w:hAnsi="Arial" w:cs="Arial"/>
          <w:sz w:val="22"/>
          <w:szCs w:val="22"/>
        </w:rPr>
        <w:t xml:space="preserve"> (</w:t>
      </w:r>
      <w:proofErr w:type="spellStart"/>
      <w:r w:rsidRPr="00B86D8A">
        <w:rPr>
          <w:rFonts w:ascii="Arial" w:hAnsi="Arial" w:cs="Arial"/>
          <w:sz w:val="22"/>
          <w:szCs w:val="22"/>
        </w:rPr>
        <w:t>org</w:t>
      </w:r>
      <w:proofErr w:type="spellEnd"/>
      <w:r w:rsidRPr="00B86D8A">
        <w:rPr>
          <w:rFonts w:ascii="Arial" w:hAnsi="Arial" w:cs="Arial"/>
          <w:sz w:val="22"/>
          <w:szCs w:val="22"/>
        </w:rPr>
        <w:t xml:space="preserve">.). </w:t>
      </w:r>
      <w:r w:rsidRPr="00B86D8A">
        <w:rPr>
          <w:rFonts w:ascii="Arial" w:hAnsi="Arial" w:cs="Arial"/>
          <w:sz w:val="22"/>
          <w:szCs w:val="22"/>
          <w:lang w:val="en-US"/>
        </w:rPr>
        <w:t xml:space="preserve">Keywords of Mobility: Critical Engagements. </w:t>
      </w:r>
      <w:r w:rsidRPr="00B86D8A">
        <w:rPr>
          <w:rFonts w:ascii="Arial" w:hAnsi="Arial" w:cs="Arial"/>
          <w:sz w:val="22"/>
          <w:szCs w:val="22"/>
        </w:rPr>
        <w:t xml:space="preserve">Nova Iorque: </w:t>
      </w:r>
      <w:proofErr w:type="spellStart"/>
      <w:r w:rsidRPr="00B86D8A">
        <w:rPr>
          <w:rFonts w:ascii="Arial" w:hAnsi="Arial" w:cs="Arial"/>
          <w:sz w:val="22"/>
          <w:szCs w:val="22"/>
        </w:rPr>
        <w:t>Berghahn</w:t>
      </w:r>
      <w:proofErr w:type="spellEnd"/>
      <w:r w:rsidRPr="00B86D8A">
        <w:rPr>
          <w:rFonts w:ascii="Arial" w:hAnsi="Arial" w:cs="Arial"/>
          <w:sz w:val="22"/>
          <w:szCs w:val="22"/>
        </w:rPr>
        <w:t xml:space="preserve"> </w:t>
      </w:r>
      <w:proofErr w:type="spellStart"/>
      <w:r w:rsidRPr="00B86D8A">
        <w:rPr>
          <w:rFonts w:ascii="Arial" w:hAnsi="Arial" w:cs="Arial"/>
          <w:sz w:val="22"/>
          <w:szCs w:val="22"/>
        </w:rPr>
        <w:t>Books</w:t>
      </w:r>
      <w:proofErr w:type="spellEnd"/>
      <w:r w:rsidRPr="00B86D8A">
        <w:rPr>
          <w:rFonts w:ascii="Arial" w:hAnsi="Arial" w:cs="Arial"/>
          <w:sz w:val="22"/>
          <w:szCs w:val="22"/>
        </w:rPr>
        <w:t>, 2016;</w:t>
      </w:r>
    </w:p>
    <w:p w14:paraId="66602533" w14:textId="77777777" w:rsidR="000A1A9C" w:rsidRPr="00B86D8A" w:rsidRDefault="000A1A9C">
      <w:pPr>
        <w:spacing w:line="276" w:lineRule="auto"/>
        <w:rPr>
          <w:rFonts w:ascii="Arial" w:hAnsi="Arial" w:cs="Arial"/>
        </w:rPr>
        <w:sectPr w:rsidR="000A1A9C" w:rsidRPr="00B86D8A">
          <w:pgSz w:w="11920" w:h="16840"/>
          <w:pgMar w:top="1360" w:right="1340" w:bottom="280" w:left="1340" w:header="720" w:footer="720" w:gutter="0"/>
          <w:cols w:space="720"/>
        </w:sectPr>
      </w:pPr>
    </w:p>
    <w:p w14:paraId="117FF151" w14:textId="77777777" w:rsidR="000A1A9C" w:rsidRPr="00B86D8A" w:rsidRDefault="00000000">
      <w:pPr>
        <w:pStyle w:val="Corpodetexto"/>
        <w:spacing w:before="80" w:line="276" w:lineRule="auto"/>
        <w:ind w:right="120"/>
        <w:rPr>
          <w:rFonts w:ascii="Arial" w:hAnsi="Arial" w:cs="Arial"/>
          <w:sz w:val="22"/>
          <w:szCs w:val="22"/>
        </w:rPr>
      </w:pPr>
      <w:r w:rsidRPr="00B86D8A">
        <w:rPr>
          <w:rFonts w:ascii="Arial" w:hAnsi="Arial" w:cs="Arial"/>
          <w:sz w:val="22"/>
          <w:szCs w:val="22"/>
        </w:rPr>
        <w:lastRenderedPageBreak/>
        <w:t>FASSIN, Didier. Compaixão e Repressão: A economia moral das políticas de imigração na França. Ponto Urbe, 15(1), 2014;</w:t>
      </w:r>
    </w:p>
    <w:p w14:paraId="74597774" w14:textId="77777777" w:rsidR="000A1A9C" w:rsidRPr="00B86D8A" w:rsidRDefault="00000000">
      <w:pPr>
        <w:pStyle w:val="Corpodetexto"/>
        <w:spacing w:line="276" w:lineRule="auto"/>
        <w:ind w:right="114"/>
        <w:rPr>
          <w:rFonts w:ascii="Arial" w:hAnsi="Arial" w:cs="Arial"/>
          <w:sz w:val="22"/>
          <w:szCs w:val="22"/>
          <w:lang w:val="es-419"/>
        </w:rPr>
      </w:pPr>
      <w:r w:rsidRPr="00B86D8A">
        <w:rPr>
          <w:rFonts w:ascii="Arial" w:hAnsi="Arial" w:cs="Arial"/>
          <w:sz w:val="22"/>
          <w:szCs w:val="22"/>
        </w:rPr>
        <w:t xml:space="preserve">FELTRAN, Gabriel; FROMM, </w:t>
      </w:r>
      <w:proofErr w:type="spellStart"/>
      <w:r w:rsidRPr="00B86D8A">
        <w:rPr>
          <w:rFonts w:ascii="Arial" w:hAnsi="Arial" w:cs="Arial"/>
          <w:sz w:val="22"/>
          <w:szCs w:val="22"/>
        </w:rPr>
        <w:t>Déborah</w:t>
      </w:r>
      <w:proofErr w:type="spellEnd"/>
      <w:r w:rsidRPr="00B86D8A">
        <w:rPr>
          <w:rFonts w:ascii="Arial" w:hAnsi="Arial" w:cs="Arial"/>
          <w:sz w:val="22"/>
          <w:szCs w:val="22"/>
        </w:rPr>
        <w:t xml:space="preserve">. Ladrões e caçadores: sobre um carro roubado em São Paulo. </w:t>
      </w:r>
      <w:proofErr w:type="spellStart"/>
      <w:r w:rsidRPr="00B86D8A">
        <w:rPr>
          <w:rFonts w:ascii="Arial" w:hAnsi="Arial" w:cs="Arial"/>
          <w:sz w:val="22"/>
          <w:szCs w:val="22"/>
          <w:lang w:val="es-419"/>
        </w:rPr>
        <w:t>Antropolítica</w:t>
      </w:r>
      <w:proofErr w:type="spellEnd"/>
      <w:r w:rsidRPr="00B86D8A">
        <w:rPr>
          <w:rFonts w:ascii="Arial" w:hAnsi="Arial" w:cs="Arial"/>
          <w:sz w:val="22"/>
          <w:szCs w:val="22"/>
          <w:lang w:val="es-419"/>
        </w:rPr>
        <w:t xml:space="preserve">, Revista </w:t>
      </w:r>
      <w:proofErr w:type="spellStart"/>
      <w:r w:rsidRPr="00B86D8A">
        <w:rPr>
          <w:rFonts w:ascii="Arial" w:hAnsi="Arial" w:cs="Arial"/>
          <w:sz w:val="22"/>
          <w:szCs w:val="22"/>
          <w:lang w:val="es-419"/>
        </w:rPr>
        <w:t>Contemporânea</w:t>
      </w:r>
      <w:proofErr w:type="spellEnd"/>
      <w:r w:rsidRPr="00B86D8A">
        <w:rPr>
          <w:rFonts w:ascii="Arial" w:hAnsi="Arial" w:cs="Arial"/>
          <w:sz w:val="22"/>
          <w:szCs w:val="22"/>
          <w:lang w:val="es-419"/>
        </w:rPr>
        <w:t xml:space="preserve"> de </w:t>
      </w:r>
      <w:proofErr w:type="spellStart"/>
      <w:r w:rsidRPr="00B86D8A">
        <w:rPr>
          <w:rFonts w:ascii="Arial" w:hAnsi="Arial" w:cs="Arial"/>
          <w:sz w:val="22"/>
          <w:szCs w:val="22"/>
          <w:lang w:val="es-419"/>
        </w:rPr>
        <w:t>Antropologia</w:t>
      </w:r>
      <w:proofErr w:type="spellEnd"/>
      <w:r w:rsidRPr="00B86D8A">
        <w:rPr>
          <w:rFonts w:ascii="Arial" w:hAnsi="Arial" w:cs="Arial"/>
          <w:sz w:val="22"/>
          <w:szCs w:val="22"/>
          <w:lang w:val="es-419"/>
        </w:rPr>
        <w:t>, 1(50), 2020;</w:t>
      </w:r>
    </w:p>
    <w:p w14:paraId="2748A4D6" w14:textId="77777777" w:rsidR="000A1A9C" w:rsidRPr="00B86D8A" w:rsidRDefault="00000000">
      <w:pPr>
        <w:pStyle w:val="Corpodetexto"/>
        <w:spacing w:line="276" w:lineRule="auto"/>
        <w:rPr>
          <w:rFonts w:ascii="Arial" w:hAnsi="Arial" w:cs="Arial"/>
          <w:sz w:val="22"/>
          <w:szCs w:val="22"/>
        </w:rPr>
      </w:pPr>
      <w:r w:rsidRPr="00B86D8A">
        <w:rPr>
          <w:rFonts w:ascii="Arial" w:hAnsi="Arial" w:cs="Arial"/>
          <w:sz w:val="22"/>
          <w:szCs w:val="22"/>
          <w:lang w:val="es-419"/>
        </w:rPr>
        <w:t>JIRÓN, Paola; IMILÁN, Walter. Moviendo los estudios urbanos. La movilidad como objeto de estudio o</w:t>
      </w:r>
      <w:r w:rsidRPr="00B86D8A">
        <w:rPr>
          <w:rFonts w:ascii="Arial" w:hAnsi="Arial" w:cs="Arial"/>
          <w:spacing w:val="-4"/>
          <w:sz w:val="22"/>
          <w:szCs w:val="22"/>
          <w:lang w:val="es-419"/>
        </w:rPr>
        <w:t xml:space="preserve"> </w:t>
      </w:r>
      <w:r w:rsidRPr="00B86D8A">
        <w:rPr>
          <w:rFonts w:ascii="Arial" w:hAnsi="Arial" w:cs="Arial"/>
          <w:sz w:val="22"/>
          <w:szCs w:val="22"/>
          <w:lang w:val="es-419"/>
        </w:rPr>
        <w:t>como</w:t>
      </w:r>
      <w:r w:rsidRPr="00B86D8A">
        <w:rPr>
          <w:rFonts w:ascii="Arial" w:hAnsi="Arial" w:cs="Arial"/>
          <w:spacing w:val="-4"/>
          <w:sz w:val="22"/>
          <w:szCs w:val="22"/>
          <w:lang w:val="es-419"/>
        </w:rPr>
        <w:t xml:space="preserve"> </w:t>
      </w:r>
      <w:r w:rsidRPr="00B86D8A">
        <w:rPr>
          <w:rFonts w:ascii="Arial" w:hAnsi="Arial" w:cs="Arial"/>
          <w:sz w:val="22"/>
          <w:szCs w:val="22"/>
          <w:lang w:val="es-419"/>
        </w:rPr>
        <w:t>enfoque</w:t>
      </w:r>
      <w:r w:rsidRPr="00B86D8A">
        <w:rPr>
          <w:rFonts w:ascii="Arial" w:hAnsi="Arial" w:cs="Arial"/>
          <w:spacing w:val="-4"/>
          <w:sz w:val="22"/>
          <w:szCs w:val="22"/>
          <w:lang w:val="es-419"/>
        </w:rPr>
        <w:t xml:space="preserve"> </w:t>
      </w:r>
      <w:r w:rsidRPr="00B86D8A">
        <w:rPr>
          <w:rFonts w:ascii="Arial" w:hAnsi="Arial" w:cs="Arial"/>
          <w:sz w:val="22"/>
          <w:szCs w:val="22"/>
          <w:lang w:val="es-419"/>
        </w:rPr>
        <w:t>para</w:t>
      </w:r>
      <w:r w:rsidRPr="00B86D8A">
        <w:rPr>
          <w:rFonts w:ascii="Arial" w:hAnsi="Arial" w:cs="Arial"/>
          <w:spacing w:val="-4"/>
          <w:sz w:val="22"/>
          <w:szCs w:val="22"/>
          <w:lang w:val="es-419"/>
        </w:rPr>
        <w:t xml:space="preserve"> </w:t>
      </w:r>
      <w:r w:rsidRPr="00B86D8A">
        <w:rPr>
          <w:rFonts w:ascii="Arial" w:hAnsi="Arial" w:cs="Arial"/>
          <w:sz w:val="22"/>
          <w:szCs w:val="22"/>
          <w:lang w:val="es-419"/>
        </w:rPr>
        <w:t>comprender</w:t>
      </w:r>
      <w:r w:rsidRPr="00B86D8A">
        <w:rPr>
          <w:rFonts w:ascii="Arial" w:hAnsi="Arial" w:cs="Arial"/>
          <w:spacing w:val="-4"/>
          <w:sz w:val="22"/>
          <w:szCs w:val="22"/>
          <w:lang w:val="es-419"/>
        </w:rPr>
        <w:t xml:space="preserve"> </w:t>
      </w:r>
      <w:r w:rsidRPr="00B86D8A">
        <w:rPr>
          <w:rFonts w:ascii="Arial" w:hAnsi="Arial" w:cs="Arial"/>
          <w:sz w:val="22"/>
          <w:szCs w:val="22"/>
          <w:lang w:val="es-419"/>
        </w:rPr>
        <w:t>la</w:t>
      </w:r>
      <w:r w:rsidRPr="00B86D8A">
        <w:rPr>
          <w:rFonts w:ascii="Arial" w:hAnsi="Arial" w:cs="Arial"/>
          <w:spacing w:val="-4"/>
          <w:sz w:val="22"/>
          <w:szCs w:val="22"/>
          <w:lang w:val="es-419"/>
        </w:rPr>
        <w:t xml:space="preserve"> </w:t>
      </w:r>
      <w:r w:rsidRPr="00B86D8A">
        <w:rPr>
          <w:rFonts w:ascii="Arial" w:hAnsi="Arial" w:cs="Arial"/>
          <w:sz w:val="22"/>
          <w:szCs w:val="22"/>
          <w:lang w:val="es-419"/>
        </w:rPr>
        <w:t>ciudad</w:t>
      </w:r>
      <w:r w:rsidRPr="00B86D8A">
        <w:rPr>
          <w:rFonts w:ascii="Arial" w:hAnsi="Arial" w:cs="Arial"/>
          <w:spacing w:val="-4"/>
          <w:sz w:val="22"/>
          <w:szCs w:val="22"/>
          <w:lang w:val="es-419"/>
        </w:rPr>
        <w:t xml:space="preserve"> </w:t>
      </w:r>
      <w:r w:rsidRPr="00B86D8A">
        <w:rPr>
          <w:rFonts w:ascii="Arial" w:hAnsi="Arial" w:cs="Arial"/>
          <w:sz w:val="22"/>
          <w:szCs w:val="22"/>
          <w:lang w:val="es-419"/>
        </w:rPr>
        <w:t>contemporánea.</w:t>
      </w:r>
      <w:r w:rsidRPr="00B86D8A">
        <w:rPr>
          <w:rFonts w:ascii="Arial" w:hAnsi="Arial" w:cs="Arial"/>
          <w:spacing w:val="-4"/>
          <w:sz w:val="22"/>
          <w:szCs w:val="22"/>
          <w:lang w:val="es-419"/>
        </w:rPr>
        <w:t xml:space="preserve"> </w:t>
      </w:r>
      <w:proofErr w:type="spellStart"/>
      <w:r w:rsidRPr="00B86D8A">
        <w:rPr>
          <w:rFonts w:ascii="Arial" w:hAnsi="Arial" w:cs="Arial"/>
          <w:sz w:val="22"/>
          <w:szCs w:val="22"/>
        </w:rPr>
        <w:t>Quid</w:t>
      </w:r>
      <w:proofErr w:type="spellEnd"/>
      <w:r w:rsidRPr="00B86D8A">
        <w:rPr>
          <w:rFonts w:ascii="Arial" w:hAnsi="Arial" w:cs="Arial"/>
          <w:sz w:val="22"/>
          <w:szCs w:val="22"/>
        </w:rPr>
        <w:t>, 16(10): 17-36, 2018;</w:t>
      </w:r>
    </w:p>
    <w:p w14:paraId="28E87DC9" w14:textId="77777777" w:rsidR="000A1A9C" w:rsidRPr="00B86D8A" w:rsidRDefault="00000000">
      <w:pPr>
        <w:pStyle w:val="Corpodetexto"/>
        <w:spacing w:line="276" w:lineRule="auto"/>
        <w:ind w:right="115"/>
        <w:rPr>
          <w:rFonts w:ascii="Arial" w:hAnsi="Arial" w:cs="Arial"/>
          <w:sz w:val="22"/>
          <w:szCs w:val="22"/>
          <w:lang w:val="en-US"/>
        </w:rPr>
      </w:pPr>
      <w:r w:rsidRPr="00B86D8A">
        <w:rPr>
          <w:rFonts w:ascii="Arial" w:hAnsi="Arial" w:cs="Arial"/>
          <w:sz w:val="22"/>
          <w:szCs w:val="22"/>
        </w:rPr>
        <w:t xml:space="preserve">SHELLER, Mimi. Reparações infraestruturais: </w:t>
      </w:r>
      <w:proofErr w:type="spellStart"/>
      <w:r w:rsidRPr="00B86D8A">
        <w:rPr>
          <w:rFonts w:ascii="Arial" w:hAnsi="Arial" w:cs="Arial"/>
          <w:sz w:val="22"/>
          <w:szCs w:val="22"/>
        </w:rPr>
        <w:t>reconcebendo</w:t>
      </w:r>
      <w:proofErr w:type="spellEnd"/>
      <w:r w:rsidRPr="00B86D8A">
        <w:rPr>
          <w:rFonts w:ascii="Arial" w:hAnsi="Arial" w:cs="Arial"/>
          <w:sz w:val="22"/>
          <w:szCs w:val="22"/>
        </w:rPr>
        <w:t xml:space="preserve"> a justiça restaurativa no Haiti e em Porto Rico. </w:t>
      </w:r>
      <w:proofErr w:type="spellStart"/>
      <w:r w:rsidRPr="00B86D8A">
        <w:rPr>
          <w:rFonts w:ascii="Arial" w:hAnsi="Arial" w:cs="Arial"/>
          <w:sz w:val="22"/>
          <w:szCs w:val="22"/>
          <w:lang w:val="en-US"/>
        </w:rPr>
        <w:t>Revista</w:t>
      </w:r>
      <w:proofErr w:type="spellEnd"/>
      <w:r w:rsidRPr="00B86D8A">
        <w:rPr>
          <w:rFonts w:ascii="Arial" w:hAnsi="Arial" w:cs="Arial"/>
          <w:sz w:val="22"/>
          <w:szCs w:val="22"/>
          <w:lang w:val="en-US"/>
        </w:rPr>
        <w:t xml:space="preserve"> Brasileira de </w:t>
      </w:r>
      <w:proofErr w:type="spellStart"/>
      <w:r w:rsidRPr="00B86D8A">
        <w:rPr>
          <w:rFonts w:ascii="Arial" w:hAnsi="Arial" w:cs="Arial"/>
          <w:sz w:val="22"/>
          <w:szCs w:val="22"/>
          <w:lang w:val="en-US"/>
        </w:rPr>
        <w:t>Sociologia</w:t>
      </w:r>
      <w:proofErr w:type="spellEnd"/>
      <w:r w:rsidRPr="00B86D8A">
        <w:rPr>
          <w:rFonts w:ascii="Arial" w:hAnsi="Arial" w:cs="Arial"/>
          <w:sz w:val="22"/>
          <w:szCs w:val="22"/>
          <w:lang w:val="en-US"/>
        </w:rPr>
        <w:t>, 11(28): 148–178, 2023;</w:t>
      </w:r>
    </w:p>
    <w:p w14:paraId="7A2E4BE7" w14:textId="77777777" w:rsidR="000A1A9C" w:rsidRPr="00B86D8A" w:rsidRDefault="00000000">
      <w:pPr>
        <w:pStyle w:val="Corpodetexto"/>
        <w:spacing w:line="276" w:lineRule="auto"/>
        <w:ind w:right="114"/>
        <w:rPr>
          <w:rFonts w:ascii="Arial" w:hAnsi="Arial" w:cs="Arial"/>
          <w:sz w:val="22"/>
          <w:szCs w:val="22"/>
        </w:rPr>
      </w:pPr>
      <w:r w:rsidRPr="00B86D8A">
        <w:rPr>
          <w:rFonts w:ascii="Arial" w:hAnsi="Arial" w:cs="Arial"/>
          <w:sz w:val="22"/>
          <w:szCs w:val="22"/>
          <w:lang w:val="en-US"/>
        </w:rPr>
        <w:t xml:space="preserve">SHELLER, Mimi. Mobility Justice: The Politics of Movement in An Age of Extremes. </w:t>
      </w:r>
      <w:r w:rsidRPr="00B86D8A">
        <w:rPr>
          <w:rFonts w:ascii="Arial" w:hAnsi="Arial" w:cs="Arial"/>
          <w:sz w:val="22"/>
          <w:szCs w:val="22"/>
        </w:rPr>
        <w:t>Londres: Verso, 2018;</w:t>
      </w:r>
    </w:p>
    <w:p w14:paraId="5D22CC7C" w14:textId="77777777" w:rsidR="000A1A9C" w:rsidRPr="00B86D8A" w:rsidRDefault="00000000">
      <w:pPr>
        <w:pStyle w:val="Corpodetexto"/>
        <w:spacing w:line="276" w:lineRule="auto"/>
        <w:ind w:right="123"/>
        <w:rPr>
          <w:rFonts w:ascii="Arial" w:hAnsi="Arial" w:cs="Arial"/>
          <w:sz w:val="22"/>
          <w:szCs w:val="22"/>
        </w:rPr>
      </w:pPr>
      <w:r w:rsidRPr="00B86D8A">
        <w:rPr>
          <w:rFonts w:ascii="Arial" w:hAnsi="Arial" w:cs="Arial"/>
          <w:sz w:val="22"/>
          <w:szCs w:val="22"/>
        </w:rPr>
        <w:t xml:space="preserve">TELLES, Vera da Silva. Trajetórias urbanas: fios de uma descrição da cidade. In: TELLES, Vera da Silva. &amp; CABANES, Robert. Nas tramas da cidade: trajetórias urbanas e seus territórios. São Paulo: </w:t>
      </w:r>
      <w:proofErr w:type="spellStart"/>
      <w:r w:rsidRPr="00B86D8A">
        <w:rPr>
          <w:rFonts w:ascii="Arial" w:hAnsi="Arial" w:cs="Arial"/>
          <w:sz w:val="22"/>
          <w:szCs w:val="22"/>
        </w:rPr>
        <w:t>Humanitas</w:t>
      </w:r>
      <w:proofErr w:type="spellEnd"/>
      <w:r w:rsidRPr="00B86D8A">
        <w:rPr>
          <w:rFonts w:ascii="Arial" w:hAnsi="Arial" w:cs="Arial"/>
          <w:sz w:val="22"/>
          <w:szCs w:val="22"/>
        </w:rPr>
        <w:t>, 2006;</w:t>
      </w:r>
    </w:p>
    <w:p w14:paraId="1B0B9CB9" w14:textId="77777777" w:rsidR="000A1A9C" w:rsidRPr="00B86D8A" w:rsidRDefault="00000000">
      <w:pPr>
        <w:pStyle w:val="Corpodetexto"/>
        <w:spacing w:line="276" w:lineRule="auto"/>
        <w:ind w:right="114"/>
        <w:rPr>
          <w:rFonts w:ascii="Arial" w:hAnsi="Arial" w:cs="Arial"/>
          <w:sz w:val="22"/>
          <w:szCs w:val="22"/>
          <w:lang w:val="en-US"/>
        </w:rPr>
      </w:pPr>
      <w:r w:rsidRPr="00B86D8A">
        <w:rPr>
          <w:rFonts w:ascii="Arial" w:hAnsi="Arial" w:cs="Arial"/>
          <w:sz w:val="22"/>
          <w:szCs w:val="22"/>
        </w:rPr>
        <w:t xml:space="preserve">TSING, </w:t>
      </w:r>
      <w:proofErr w:type="spellStart"/>
      <w:r w:rsidRPr="00B86D8A">
        <w:rPr>
          <w:rFonts w:ascii="Arial" w:hAnsi="Arial" w:cs="Arial"/>
          <w:sz w:val="22"/>
          <w:szCs w:val="22"/>
        </w:rPr>
        <w:t>Anna</w:t>
      </w:r>
      <w:proofErr w:type="spellEnd"/>
      <w:r w:rsidRPr="00B86D8A">
        <w:rPr>
          <w:rFonts w:ascii="Arial" w:hAnsi="Arial" w:cs="Arial"/>
          <w:sz w:val="22"/>
          <w:szCs w:val="22"/>
        </w:rPr>
        <w:t>; BRITO, Luiz Gonçalves. Futuros possíveis dos mundos sociais mais que humanos: entrevista com</w:t>
      </w:r>
      <w:r w:rsidRPr="00B86D8A">
        <w:rPr>
          <w:rFonts w:ascii="Arial" w:hAnsi="Arial" w:cs="Arial"/>
          <w:spacing w:val="-7"/>
          <w:sz w:val="22"/>
          <w:szCs w:val="22"/>
        </w:rPr>
        <w:t xml:space="preserve"> </w:t>
      </w:r>
      <w:proofErr w:type="spellStart"/>
      <w:r w:rsidRPr="00B86D8A">
        <w:rPr>
          <w:rFonts w:ascii="Arial" w:hAnsi="Arial" w:cs="Arial"/>
          <w:sz w:val="22"/>
          <w:szCs w:val="22"/>
        </w:rPr>
        <w:t>Anna</w:t>
      </w:r>
      <w:proofErr w:type="spellEnd"/>
      <w:r w:rsidRPr="00B86D8A">
        <w:rPr>
          <w:rFonts w:ascii="Arial" w:hAnsi="Arial" w:cs="Arial"/>
          <w:spacing w:val="-7"/>
          <w:sz w:val="22"/>
          <w:szCs w:val="22"/>
        </w:rPr>
        <w:t xml:space="preserve"> </w:t>
      </w:r>
      <w:r w:rsidRPr="00B86D8A">
        <w:rPr>
          <w:rFonts w:ascii="Arial" w:hAnsi="Arial" w:cs="Arial"/>
          <w:sz w:val="22"/>
          <w:szCs w:val="22"/>
        </w:rPr>
        <w:t>Tsing.</w:t>
      </w:r>
      <w:r w:rsidRPr="00B86D8A">
        <w:rPr>
          <w:rFonts w:ascii="Arial" w:hAnsi="Arial" w:cs="Arial"/>
          <w:spacing w:val="-7"/>
          <w:sz w:val="22"/>
          <w:szCs w:val="22"/>
        </w:rPr>
        <w:t xml:space="preserve"> </w:t>
      </w:r>
      <w:r w:rsidRPr="00B86D8A">
        <w:rPr>
          <w:rFonts w:ascii="Arial" w:hAnsi="Arial" w:cs="Arial"/>
          <w:sz w:val="22"/>
          <w:szCs w:val="22"/>
          <w:lang w:val="en-US"/>
        </w:rPr>
        <w:t>Horizonte</w:t>
      </w:r>
      <w:r w:rsidRPr="00B86D8A">
        <w:rPr>
          <w:rFonts w:ascii="Arial" w:hAnsi="Arial" w:cs="Arial"/>
          <w:spacing w:val="-7"/>
          <w:sz w:val="22"/>
          <w:szCs w:val="22"/>
          <w:lang w:val="en-US"/>
        </w:rPr>
        <w:t xml:space="preserve"> </w:t>
      </w:r>
      <w:proofErr w:type="spellStart"/>
      <w:r w:rsidRPr="00B86D8A">
        <w:rPr>
          <w:rFonts w:ascii="Arial" w:hAnsi="Arial" w:cs="Arial"/>
          <w:sz w:val="22"/>
          <w:szCs w:val="22"/>
          <w:lang w:val="en-US"/>
        </w:rPr>
        <w:t>antropológico</w:t>
      </w:r>
      <w:proofErr w:type="spellEnd"/>
      <w:r w:rsidRPr="00B86D8A">
        <w:rPr>
          <w:rFonts w:ascii="Arial" w:hAnsi="Arial" w:cs="Arial"/>
          <w:sz w:val="22"/>
          <w:szCs w:val="22"/>
          <w:lang w:val="en-US"/>
        </w:rPr>
        <w:t>,</w:t>
      </w:r>
      <w:r w:rsidRPr="00B86D8A">
        <w:rPr>
          <w:rFonts w:ascii="Arial" w:hAnsi="Arial" w:cs="Arial"/>
          <w:spacing w:val="-7"/>
          <w:sz w:val="22"/>
          <w:szCs w:val="22"/>
          <w:lang w:val="en-US"/>
        </w:rPr>
        <w:t xml:space="preserve"> </w:t>
      </w:r>
      <w:r w:rsidRPr="00B86D8A">
        <w:rPr>
          <w:rFonts w:ascii="Arial" w:hAnsi="Arial" w:cs="Arial"/>
          <w:sz w:val="22"/>
          <w:szCs w:val="22"/>
          <w:lang w:val="en-US"/>
        </w:rPr>
        <w:t>27(60):</w:t>
      </w:r>
      <w:r w:rsidRPr="00B86D8A">
        <w:rPr>
          <w:rFonts w:ascii="Arial" w:hAnsi="Arial" w:cs="Arial"/>
          <w:spacing w:val="-7"/>
          <w:sz w:val="22"/>
          <w:szCs w:val="22"/>
          <w:lang w:val="en-US"/>
        </w:rPr>
        <w:t xml:space="preserve"> </w:t>
      </w:r>
      <w:r w:rsidRPr="00B86D8A">
        <w:rPr>
          <w:rFonts w:ascii="Arial" w:hAnsi="Arial" w:cs="Arial"/>
          <w:sz w:val="22"/>
          <w:szCs w:val="22"/>
          <w:lang w:val="en-US"/>
        </w:rPr>
        <w:t xml:space="preserve">405-417, </w:t>
      </w:r>
      <w:r w:rsidRPr="00B86D8A">
        <w:rPr>
          <w:rFonts w:ascii="Arial" w:hAnsi="Arial" w:cs="Arial"/>
          <w:spacing w:val="-2"/>
          <w:sz w:val="22"/>
          <w:szCs w:val="22"/>
          <w:lang w:val="en-US"/>
        </w:rPr>
        <w:t>2021;</w:t>
      </w:r>
    </w:p>
    <w:p w14:paraId="2788195C" w14:textId="77777777" w:rsidR="000A1A9C" w:rsidRPr="00B86D8A" w:rsidRDefault="00000000">
      <w:pPr>
        <w:pStyle w:val="Corpodetexto"/>
        <w:ind w:right="0"/>
        <w:rPr>
          <w:rFonts w:ascii="Arial" w:hAnsi="Arial" w:cs="Arial"/>
          <w:sz w:val="22"/>
          <w:szCs w:val="22"/>
          <w:lang w:val="en-US"/>
        </w:rPr>
      </w:pPr>
      <w:r w:rsidRPr="00B86D8A">
        <w:rPr>
          <w:rFonts w:ascii="Arial" w:hAnsi="Arial" w:cs="Arial"/>
          <w:sz w:val="22"/>
          <w:szCs w:val="22"/>
          <w:lang w:val="en-US"/>
        </w:rPr>
        <w:t>URRY,</w:t>
      </w:r>
      <w:r w:rsidRPr="00B86D8A">
        <w:rPr>
          <w:rFonts w:ascii="Arial" w:hAnsi="Arial" w:cs="Arial"/>
          <w:spacing w:val="-6"/>
          <w:sz w:val="22"/>
          <w:szCs w:val="22"/>
          <w:lang w:val="en-US"/>
        </w:rPr>
        <w:t xml:space="preserve"> </w:t>
      </w:r>
      <w:r w:rsidRPr="00B86D8A">
        <w:rPr>
          <w:rFonts w:ascii="Arial" w:hAnsi="Arial" w:cs="Arial"/>
          <w:sz w:val="22"/>
          <w:szCs w:val="22"/>
          <w:lang w:val="en-US"/>
        </w:rPr>
        <w:t>John.</w:t>
      </w:r>
      <w:r w:rsidRPr="00B86D8A">
        <w:rPr>
          <w:rFonts w:ascii="Arial" w:hAnsi="Arial" w:cs="Arial"/>
          <w:spacing w:val="-6"/>
          <w:sz w:val="22"/>
          <w:szCs w:val="22"/>
          <w:lang w:val="en-US"/>
        </w:rPr>
        <w:t xml:space="preserve"> </w:t>
      </w:r>
      <w:r w:rsidRPr="00B86D8A">
        <w:rPr>
          <w:rFonts w:ascii="Arial" w:hAnsi="Arial" w:cs="Arial"/>
          <w:sz w:val="22"/>
          <w:szCs w:val="22"/>
          <w:lang w:val="en-US"/>
        </w:rPr>
        <w:t>Mobilities.</w:t>
      </w:r>
      <w:r w:rsidRPr="00B86D8A">
        <w:rPr>
          <w:rFonts w:ascii="Arial" w:hAnsi="Arial" w:cs="Arial"/>
          <w:spacing w:val="-6"/>
          <w:sz w:val="22"/>
          <w:szCs w:val="22"/>
          <w:lang w:val="en-US"/>
        </w:rPr>
        <w:t xml:space="preserve"> </w:t>
      </w:r>
      <w:r w:rsidRPr="00B86D8A">
        <w:rPr>
          <w:rFonts w:ascii="Arial" w:hAnsi="Arial" w:cs="Arial"/>
          <w:sz w:val="22"/>
          <w:szCs w:val="22"/>
          <w:lang w:val="en-US"/>
        </w:rPr>
        <w:t>Cambridge:</w:t>
      </w:r>
      <w:r w:rsidRPr="00B86D8A">
        <w:rPr>
          <w:rFonts w:ascii="Arial" w:hAnsi="Arial" w:cs="Arial"/>
          <w:spacing w:val="-6"/>
          <w:sz w:val="22"/>
          <w:szCs w:val="22"/>
          <w:lang w:val="en-US"/>
        </w:rPr>
        <w:t xml:space="preserve"> </w:t>
      </w:r>
      <w:r w:rsidRPr="00B86D8A">
        <w:rPr>
          <w:rFonts w:ascii="Arial" w:hAnsi="Arial" w:cs="Arial"/>
          <w:sz w:val="22"/>
          <w:szCs w:val="22"/>
          <w:lang w:val="en-US"/>
        </w:rPr>
        <w:t>Polity</w:t>
      </w:r>
      <w:r w:rsidRPr="00B86D8A">
        <w:rPr>
          <w:rFonts w:ascii="Arial" w:hAnsi="Arial" w:cs="Arial"/>
          <w:spacing w:val="-6"/>
          <w:sz w:val="22"/>
          <w:szCs w:val="22"/>
          <w:lang w:val="en-US"/>
        </w:rPr>
        <w:t xml:space="preserve"> </w:t>
      </w:r>
      <w:r w:rsidRPr="00B86D8A">
        <w:rPr>
          <w:rFonts w:ascii="Arial" w:hAnsi="Arial" w:cs="Arial"/>
          <w:sz w:val="22"/>
          <w:szCs w:val="22"/>
          <w:lang w:val="en-US"/>
        </w:rPr>
        <w:t>Press,</w:t>
      </w:r>
      <w:r w:rsidRPr="00B86D8A">
        <w:rPr>
          <w:rFonts w:ascii="Arial" w:hAnsi="Arial" w:cs="Arial"/>
          <w:spacing w:val="-6"/>
          <w:sz w:val="22"/>
          <w:szCs w:val="22"/>
          <w:lang w:val="en-US"/>
        </w:rPr>
        <w:t xml:space="preserve"> </w:t>
      </w:r>
      <w:r w:rsidRPr="00B86D8A">
        <w:rPr>
          <w:rFonts w:ascii="Arial" w:hAnsi="Arial" w:cs="Arial"/>
          <w:spacing w:val="-2"/>
          <w:sz w:val="22"/>
          <w:szCs w:val="22"/>
          <w:lang w:val="en-US"/>
        </w:rPr>
        <w:t>2007;</w:t>
      </w:r>
    </w:p>
    <w:p w14:paraId="2B41A215" w14:textId="77777777" w:rsidR="000A1A9C" w:rsidRPr="00B86D8A" w:rsidRDefault="00000000">
      <w:pPr>
        <w:pStyle w:val="Corpodetexto"/>
        <w:spacing w:before="241" w:line="276" w:lineRule="auto"/>
        <w:ind w:right="121"/>
        <w:rPr>
          <w:rFonts w:ascii="Arial" w:hAnsi="Arial" w:cs="Arial"/>
          <w:sz w:val="22"/>
          <w:szCs w:val="22"/>
        </w:rPr>
      </w:pPr>
      <w:r w:rsidRPr="00B86D8A">
        <w:rPr>
          <w:rFonts w:ascii="Arial" w:hAnsi="Arial" w:cs="Arial"/>
          <w:sz w:val="22"/>
          <w:szCs w:val="22"/>
          <w:lang w:val="en-US"/>
        </w:rPr>
        <w:t xml:space="preserve">URRY, John. Social networks, mobile </w:t>
      </w:r>
      <w:proofErr w:type="gramStart"/>
      <w:r w:rsidRPr="00B86D8A">
        <w:rPr>
          <w:rFonts w:ascii="Arial" w:hAnsi="Arial" w:cs="Arial"/>
          <w:sz w:val="22"/>
          <w:szCs w:val="22"/>
          <w:lang w:val="en-US"/>
        </w:rPr>
        <w:t>lives</w:t>
      </w:r>
      <w:proofErr w:type="gramEnd"/>
      <w:r w:rsidRPr="00B86D8A">
        <w:rPr>
          <w:rFonts w:ascii="Arial" w:hAnsi="Arial" w:cs="Arial"/>
          <w:sz w:val="22"/>
          <w:szCs w:val="22"/>
          <w:lang w:val="en-US"/>
        </w:rPr>
        <w:t xml:space="preserve"> and social inequalities. </w:t>
      </w:r>
      <w:proofErr w:type="spellStart"/>
      <w:r w:rsidRPr="00B86D8A">
        <w:rPr>
          <w:rFonts w:ascii="Arial" w:hAnsi="Arial" w:cs="Arial"/>
          <w:sz w:val="22"/>
          <w:szCs w:val="22"/>
        </w:rPr>
        <w:t>Journal</w:t>
      </w:r>
      <w:proofErr w:type="spellEnd"/>
      <w:r w:rsidRPr="00B86D8A">
        <w:rPr>
          <w:rFonts w:ascii="Arial" w:hAnsi="Arial" w:cs="Arial"/>
          <w:sz w:val="22"/>
          <w:szCs w:val="22"/>
        </w:rPr>
        <w:t xml:space="preserve"> of </w:t>
      </w:r>
      <w:proofErr w:type="spellStart"/>
      <w:r w:rsidRPr="00B86D8A">
        <w:rPr>
          <w:rFonts w:ascii="Arial" w:hAnsi="Arial" w:cs="Arial"/>
          <w:sz w:val="22"/>
          <w:szCs w:val="22"/>
        </w:rPr>
        <w:t>Transport</w:t>
      </w:r>
      <w:proofErr w:type="spellEnd"/>
      <w:r w:rsidRPr="00B86D8A">
        <w:rPr>
          <w:rFonts w:ascii="Arial" w:hAnsi="Arial" w:cs="Arial"/>
          <w:sz w:val="22"/>
          <w:szCs w:val="22"/>
        </w:rPr>
        <w:t xml:space="preserve"> </w:t>
      </w:r>
      <w:proofErr w:type="spellStart"/>
      <w:r w:rsidRPr="00B86D8A">
        <w:rPr>
          <w:rFonts w:ascii="Arial" w:hAnsi="Arial" w:cs="Arial"/>
          <w:sz w:val="22"/>
          <w:szCs w:val="22"/>
        </w:rPr>
        <w:t>Geography</w:t>
      </w:r>
      <w:proofErr w:type="spellEnd"/>
      <w:r w:rsidRPr="00B86D8A">
        <w:rPr>
          <w:rFonts w:ascii="Arial" w:hAnsi="Arial" w:cs="Arial"/>
          <w:sz w:val="22"/>
          <w:szCs w:val="22"/>
        </w:rPr>
        <w:t>, 21(1): 24–30, 2012.</w:t>
      </w:r>
    </w:p>
    <w:sectPr w:rsidR="000A1A9C" w:rsidRPr="00B86D8A">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A1A9C"/>
    <w:rsid w:val="0009215B"/>
    <w:rsid w:val="000A1A9C"/>
    <w:rsid w:val="0035699C"/>
    <w:rsid w:val="00356B0D"/>
    <w:rsid w:val="003B2882"/>
    <w:rsid w:val="00566BDF"/>
    <w:rsid w:val="00823866"/>
    <w:rsid w:val="00B86D8A"/>
    <w:rsid w:val="00CC6B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70E4"/>
  <w15:docId w15:val="{E86FF9AF-9464-499E-B03A-2F10DEFB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200"/>
      <w:ind w:left="100"/>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200"/>
      <w:ind w:left="100" w:right="113"/>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5699C"/>
    <w:rPr>
      <w:color w:val="0000FF" w:themeColor="hyperlink"/>
      <w:u w:val="single"/>
    </w:rPr>
  </w:style>
  <w:style w:type="character" w:styleId="MenoPendente">
    <w:name w:val="Unresolved Mention"/>
    <w:basedOn w:val="Fontepargpadro"/>
    <w:uiPriority w:val="99"/>
    <w:semiHidden/>
    <w:unhideWhenUsed/>
    <w:rsid w:val="00356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909733">
      <w:bodyDiv w:val="1"/>
      <w:marLeft w:val="0"/>
      <w:marRight w:val="0"/>
      <w:marTop w:val="0"/>
      <w:marBottom w:val="0"/>
      <w:divBdr>
        <w:top w:val="none" w:sz="0" w:space="0" w:color="auto"/>
        <w:left w:val="none" w:sz="0" w:space="0" w:color="auto"/>
        <w:bottom w:val="none" w:sz="0" w:space="0" w:color="auto"/>
        <w:right w:val="none" w:sz="0" w:space="0" w:color="auto"/>
      </w:divBdr>
    </w:div>
    <w:div w:id="132246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ilherme.olimpio@usp.br" TargetMode="External"/><Relationship Id="rId5" Type="http://schemas.openxmlformats.org/officeDocument/2006/relationships/hyperlink" Target="mailto:brunovieiraborges@usp.br" TargetMode="External"/><Relationship Id="rId4" Type="http://schemas.openxmlformats.org/officeDocument/2006/relationships/hyperlink" Target="https://doi.org/10.1590/2236-9996.2024-6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2842</Words>
  <Characters>15347</Characters>
  <Application>Microsoft Office Word</Application>
  <DocSecurity>0</DocSecurity>
  <Lines>127</Lines>
  <Paragraphs>36</Paragraphs>
  <ScaleCrop>false</ScaleCrop>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METRÓPOLE DO CAPITAL DE REDE - bruno e guilherme</dc:title>
  <cp:lastModifiedBy>isis fernandes</cp:lastModifiedBy>
  <cp:revision>7</cp:revision>
  <dcterms:created xsi:type="dcterms:W3CDTF">2024-08-29T18:31:00Z</dcterms:created>
  <dcterms:modified xsi:type="dcterms:W3CDTF">2024-09-03T14:53:00Z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